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F3C" w:rsidRPr="00857F4A" w:rsidRDefault="002E0F3C" w:rsidP="00E54D4E">
      <w:pPr>
        <w:suppressAutoHyphens/>
        <w:rPr>
          <w:b/>
          <w:sz w:val="28"/>
          <w:szCs w:val="28"/>
          <w:lang w:val="uk-UA" w:eastAsia="ar-SA"/>
        </w:rPr>
      </w:pPr>
    </w:p>
    <w:p w:rsidR="002E0F3C" w:rsidRPr="00857F4A" w:rsidRDefault="002E0F3C" w:rsidP="002E0F3C">
      <w:pPr>
        <w:suppressAutoHyphens/>
        <w:ind w:left="5580"/>
        <w:rPr>
          <w:b/>
          <w:sz w:val="28"/>
          <w:szCs w:val="28"/>
          <w:lang w:val="uk-UA" w:eastAsia="ar-SA"/>
        </w:rPr>
      </w:pPr>
      <w:r w:rsidRPr="00857F4A">
        <w:rPr>
          <w:b/>
          <w:sz w:val="28"/>
          <w:szCs w:val="28"/>
          <w:lang w:val="uk-UA" w:eastAsia="ar-SA"/>
        </w:rPr>
        <w:t xml:space="preserve">ЗАТВЕРДЖЕНО </w:t>
      </w:r>
    </w:p>
    <w:p w:rsidR="002E0F3C" w:rsidRPr="00857F4A" w:rsidRDefault="002E0F3C" w:rsidP="002E0F3C">
      <w:pPr>
        <w:suppressAutoHyphens/>
        <w:ind w:left="5580"/>
        <w:rPr>
          <w:sz w:val="28"/>
          <w:szCs w:val="28"/>
          <w:lang w:val="uk-UA" w:eastAsia="ar-SA"/>
        </w:rPr>
      </w:pPr>
      <w:bookmarkStart w:id="0" w:name="bookmark1"/>
      <w:r w:rsidRPr="00857F4A">
        <w:rPr>
          <w:sz w:val="28"/>
          <w:szCs w:val="28"/>
          <w:lang w:val="uk-UA" w:eastAsia="ar-SA"/>
        </w:rPr>
        <w:t xml:space="preserve">наказ </w:t>
      </w:r>
      <w:r w:rsidR="00E54D4E" w:rsidRPr="00857F4A">
        <w:rPr>
          <w:sz w:val="28"/>
          <w:szCs w:val="28"/>
          <w:lang w:val="uk-UA" w:eastAsia="ar-SA"/>
        </w:rPr>
        <w:t>Державної служби України з питань безпечності харчових</w:t>
      </w:r>
    </w:p>
    <w:p w:rsidR="00E54D4E" w:rsidRPr="00857F4A" w:rsidRDefault="00E54D4E" w:rsidP="002E0F3C">
      <w:pPr>
        <w:suppressAutoHyphens/>
        <w:ind w:left="5580"/>
        <w:rPr>
          <w:sz w:val="28"/>
          <w:szCs w:val="28"/>
          <w:lang w:val="uk-UA" w:eastAsia="ar-SA"/>
        </w:rPr>
      </w:pPr>
      <w:r w:rsidRPr="00857F4A">
        <w:rPr>
          <w:sz w:val="28"/>
          <w:szCs w:val="28"/>
          <w:lang w:val="uk-UA" w:eastAsia="ar-SA"/>
        </w:rPr>
        <w:t>продуктів та захисту споживачів</w:t>
      </w:r>
    </w:p>
    <w:bookmarkEnd w:id="0"/>
    <w:p w:rsidR="002E0F3C" w:rsidRPr="00857F4A" w:rsidRDefault="00E54D4E" w:rsidP="002E0F3C">
      <w:pPr>
        <w:suppressAutoHyphens/>
        <w:ind w:left="5580"/>
        <w:rPr>
          <w:sz w:val="28"/>
          <w:szCs w:val="28"/>
          <w:lang w:val="uk-UA" w:eastAsia="ar-SA"/>
        </w:rPr>
      </w:pPr>
      <w:r w:rsidRPr="00857F4A">
        <w:rPr>
          <w:sz w:val="28"/>
          <w:szCs w:val="28"/>
          <w:lang w:val="uk-UA" w:eastAsia="ar-SA"/>
        </w:rPr>
        <w:t>28 серпня 2023</w:t>
      </w:r>
      <w:r w:rsidR="00857F4A" w:rsidRPr="00857F4A">
        <w:rPr>
          <w:sz w:val="28"/>
          <w:szCs w:val="28"/>
          <w:lang w:val="uk-UA" w:eastAsia="ar-SA"/>
        </w:rPr>
        <w:t>р.</w:t>
      </w:r>
      <w:r w:rsidR="004C140D" w:rsidRPr="00857F4A">
        <w:rPr>
          <w:sz w:val="28"/>
          <w:szCs w:val="28"/>
          <w:lang w:val="uk-UA" w:eastAsia="ar-SA"/>
        </w:rPr>
        <w:t xml:space="preserve"> № </w:t>
      </w:r>
      <w:r w:rsidRPr="00857F4A">
        <w:rPr>
          <w:sz w:val="28"/>
          <w:szCs w:val="28"/>
          <w:lang w:val="uk-UA" w:eastAsia="ar-SA"/>
        </w:rPr>
        <w:t>630</w:t>
      </w:r>
      <w:r w:rsidR="004C140D" w:rsidRPr="00857F4A">
        <w:rPr>
          <w:sz w:val="28"/>
          <w:szCs w:val="28"/>
          <w:lang w:val="uk-UA" w:eastAsia="ar-SA"/>
        </w:rPr>
        <w:t xml:space="preserve">                  </w:t>
      </w:r>
    </w:p>
    <w:p w:rsidR="002E0F3C" w:rsidRPr="00857F4A" w:rsidRDefault="002E0F3C" w:rsidP="002E0F3C">
      <w:pPr>
        <w:suppressAutoHyphens/>
        <w:ind w:left="5580"/>
        <w:rPr>
          <w:lang w:val="uk-UA" w:eastAsia="ar-SA"/>
        </w:rPr>
      </w:pPr>
    </w:p>
    <w:p w:rsidR="002E0F3C" w:rsidRPr="00857F4A" w:rsidRDefault="002E0F3C" w:rsidP="002E0F3C">
      <w:pPr>
        <w:suppressAutoHyphens/>
        <w:ind w:left="5580"/>
        <w:rPr>
          <w:lang w:val="uk-UA" w:eastAsia="ar-SA"/>
        </w:rPr>
      </w:pPr>
    </w:p>
    <w:p w:rsidR="002E0F3C" w:rsidRPr="00857F4A" w:rsidRDefault="002E0F3C" w:rsidP="002E0F3C">
      <w:pPr>
        <w:suppressAutoHyphens/>
        <w:jc w:val="center"/>
        <w:rPr>
          <w:b/>
          <w:lang w:val="uk-UA" w:eastAsia="ar-SA"/>
        </w:rPr>
      </w:pPr>
      <w:bookmarkStart w:id="1" w:name="bookmark3"/>
      <w:r w:rsidRPr="00857F4A">
        <w:rPr>
          <w:b/>
          <w:lang w:val="uk-UA" w:eastAsia="ar-SA"/>
        </w:rPr>
        <w:t xml:space="preserve">ІНФОРМАЦІЙНА КАРТКА </w:t>
      </w:r>
    </w:p>
    <w:p w:rsidR="002E0F3C" w:rsidRPr="00857F4A" w:rsidRDefault="002E0F3C" w:rsidP="002E0F3C">
      <w:pPr>
        <w:suppressAutoHyphens/>
        <w:jc w:val="center"/>
        <w:rPr>
          <w:b/>
          <w:lang w:val="uk-UA" w:eastAsia="ar-SA"/>
        </w:rPr>
      </w:pPr>
      <w:r w:rsidRPr="00857F4A">
        <w:rPr>
          <w:b/>
          <w:lang w:val="uk-UA" w:eastAsia="ar-SA"/>
        </w:rPr>
        <w:t>АДМІНІСТРАТИВНОЇ ПОСЛУГИ</w:t>
      </w:r>
      <w:bookmarkEnd w:id="1"/>
    </w:p>
    <w:p w:rsidR="002E0F3C" w:rsidRPr="00857F4A" w:rsidRDefault="002E0F3C" w:rsidP="002E0F3C">
      <w:pPr>
        <w:suppressAutoHyphens/>
        <w:jc w:val="center"/>
        <w:rPr>
          <w:b/>
          <w:lang w:val="uk-UA" w:eastAsia="ar-SA"/>
        </w:rPr>
      </w:pPr>
    </w:p>
    <w:p w:rsidR="002E0F3C" w:rsidRPr="00857F4A" w:rsidRDefault="002E0F3C" w:rsidP="002E0F3C">
      <w:pPr>
        <w:suppressAutoHyphens/>
        <w:jc w:val="center"/>
        <w:rPr>
          <w:sz w:val="28"/>
          <w:szCs w:val="28"/>
          <w:lang w:val="uk-UA" w:eastAsia="ar-SA"/>
        </w:rPr>
      </w:pPr>
      <w:bookmarkStart w:id="2" w:name="bookmark4"/>
      <w:r w:rsidRPr="00857F4A">
        <w:rPr>
          <w:sz w:val="28"/>
          <w:szCs w:val="28"/>
          <w:u w:val="single"/>
          <w:lang w:val="uk-UA" w:eastAsia="ar-SA"/>
        </w:rPr>
        <w:t>з реєстрації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r w:rsidRPr="00857F4A">
        <w:rPr>
          <w:sz w:val="28"/>
          <w:szCs w:val="28"/>
          <w:lang w:val="uk-UA" w:eastAsia="ar-SA"/>
        </w:rPr>
        <w:t>*</w:t>
      </w:r>
      <w:bookmarkEnd w:id="2"/>
    </w:p>
    <w:p w:rsidR="002E0F3C" w:rsidRPr="00857F4A" w:rsidRDefault="002E0F3C" w:rsidP="002E0F3C">
      <w:pPr>
        <w:suppressAutoHyphens/>
        <w:jc w:val="center"/>
        <w:rPr>
          <w:sz w:val="16"/>
          <w:szCs w:val="16"/>
          <w:lang w:val="uk-UA" w:eastAsia="ar-SA"/>
        </w:rPr>
      </w:pPr>
      <w:r w:rsidRPr="00857F4A">
        <w:rPr>
          <w:sz w:val="16"/>
          <w:szCs w:val="16"/>
          <w:lang w:val="uk-UA" w:eastAsia="ar-SA"/>
        </w:rPr>
        <w:t>(назва адміністративної послуги)</w:t>
      </w:r>
    </w:p>
    <w:p w:rsidR="002E0F3C" w:rsidRPr="00857F4A" w:rsidRDefault="002E0F3C" w:rsidP="002E0F3C">
      <w:pPr>
        <w:suppressAutoHyphens/>
        <w:jc w:val="center"/>
        <w:rPr>
          <w:sz w:val="28"/>
          <w:szCs w:val="28"/>
          <w:u w:val="single"/>
          <w:lang w:val="uk-UA" w:eastAsia="ar-SA"/>
        </w:rPr>
      </w:pPr>
      <w:r w:rsidRPr="00857F4A">
        <w:rPr>
          <w:sz w:val="28"/>
          <w:szCs w:val="28"/>
          <w:u w:val="single"/>
          <w:lang w:val="uk-UA" w:eastAsia="ar-SA"/>
        </w:rPr>
        <w:t>Головне управління Де</w:t>
      </w:r>
      <w:r w:rsidR="00195F06" w:rsidRPr="00857F4A">
        <w:rPr>
          <w:sz w:val="28"/>
          <w:szCs w:val="28"/>
          <w:u w:val="single"/>
          <w:lang w:val="uk-UA" w:eastAsia="ar-SA"/>
        </w:rPr>
        <w:t xml:space="preserve">ржпродспоживслужби в </w:t>
      </w:r>
      <w:r w:rsidR="00857F4A" w:rsidRPr="00857F4A">
        <w:rPr>
          <w:sz w:val="28"/>
          <w:szCs w:val="28"/>
          <w:u w:val="single"/>
          <w:lang w:val="uk-UA" w:eastAsia="ar-SA"/>
        </w:rPr>
        <w:t>Чернігівській</w:t>
      </w:r>
      <w:r w:rsidRPr="00857F4A">
        <w:rPr>
          <w:sz w:val="28"/>
          <w:szCs w:val="28"/>
          <w:u w:val="single"/>
          <w:lang w:val="uk-UA" w:eastAsia="ar-SA"/>
        </w:rPr>
        <w:t xml:space="preserve"> області </w:t>
      </w:r>
    </w:p>
    <w:p w:rsidR="002E0F3C" w:rsidRPr="00857F4A" w:rsidRDefault="002E0F3C" w:rsidP="002E0F3C">
      <w:pPr>
        <w:suppressAutoHyphens/>
        <w:jc w:val="center"/>
        <w:rPr>
          <w:sz w:val="16"/>
          <w:szCs w:val="16"/>
          <w:lang w:val="uk-UA" w:eastAsia="ar-SA"/>
        </w:rPr>
      </w:pPr>
      <w:r w:rsidRPr="00857F4A">
        <w:rPr>
          <w:sz w:val="16"/>
          <w:szCs w:val="16"/>
          <w:lang w:val="uk-UA" w:eastAsia="ar-SA"/>
        </w:rPr>
        <w:t>(найменування суб'єкта надання адміністративної послуги)</w:t>
      </w:r>
    </w:p>
    <w:p w:rsidR="002E0F3C" w:rsidRPr="00857F4A" w:rsidRDefault="002E0F3C" w:rsidP="002E0F3C">
      <w:pPr>
        <w:widowControl w:val="0"/>
        <w:tabs>
          <w:tab w:val="left" w:pos="8789"/>
        </w:tabs>
        <w:suppressAutoHyphens/>
        <w:autoSpaceDE w:val="0"/>
        <w:autoSpaceDN w:val="0"/>
        <w:adjustRightInd w:val="0"/>
        <w:rPr>
          <w:color w:val="000000"/>
          <w:sz w:val="28"/>
          <w:szCs w:val="28"/>
          <w:lang w:val="uk-UA"/>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051"/>
        <w:gridCol w:w="6520"/>
      </w:tblGrid>
      <w:tr w:rsidR="002E0F3C" w:rsidRPr="00857F4A" w:rsidTr="0020737A">
        <w:tc>
          <w:tcPr>
            <w:tcW w:w="10207" w:type="dxa"/>
            <w:gridSpan w:val="3"/>
            <w:shd w:val="clear" w:color="auto" w:fill="auto"/>
          </w:tcPr>
          <w:p w:rsidR="002E0F3C" w:rsidRPr="00857F4A" w:rsidRDefault="002E0F3C" w:rsidP="0020737A">
            <w:pPr>
              <w:widowControl w:val="0"/>
              <w:tabs>
                <w:tab w:val="left" w:pos="8789"/>
              </w:tabs>
              <w:suppressAutoHyphens/>
              <w:autoSpaceDE w:val="0"/>
              <w:autoSpaceDN w:val="0"/>
              <w:adjustRightInd w:val="0"/>
              <w:jc w:val="center"/>
              <w:rPr>
                <w:rFonts w:eastAsia="Calibri"/>
                <w:color w:val="000000"/>
                <w:lang w:val="uk-UA"/>
              </w:rPr>
            </w:pPr>
            <w:r w:rsidRPr="00857F4A">
              <w:rPr>
                <w:rFonts w:eastAsia="Calibri"/>
                <w:b/>
                <w:lang w:val="uk-UA" w:eastAsia="ar-SA"/>
              </w:rPr>
              <w:t>Інформація про центри надання адміністративних послуг</w:t>
            </w: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1.</w:t>
            </w:r>
          </w:p>
        </w:tc>
        <w:tc>
          <w:tcPr>
            <w:tcW w:w="3051"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lang w:val="uk-UA" w:eastAsia="ar-SA"/>
              </w:rPr>
              <w:t>Найменування центру надання адміністративної послуги, в якому здійснюється обслуговування суб’єкта звернення</w:t>
            </w:r>
          </w:p>
        </w:tc>
        <w:tc>
          <w:tcPr>
            <w:tcW w:w="6520" w:type="dxa"/>
            <w:shd w:val="clear" w:color="auto" w:fill="auto"/>
          </w:tcPr>
          <w:p w:rsidR="002E0F3C" w:rsidRPr="00857F4A" w:rsidRDefault="00857F4A" w:rsidP="00857F4A">
            <w:pPr>
              <w:widowControl w:val="0"/>
              <w:tabs>
                <w:tab w:val="left" w:pos="8789"/>
              </w:tabs>
              <w:suppressAutoHyphens/>
              <w:autoSpaceDE w:val="0"/>
              <w:autoSpaceDN w:val="0"/>
              <w:adjustRightInd w:val="0"/>
              <w:spacing w:before="240"/>
              <w:jc w:val="center"/>
              <w:rPr>
                <w:rFonts w:eastAsia="Calibri"/>
                <w:color w:val="000000"/>
                <w:lang w:val="uk-UA"/>
              </w:rPr>
            </w:pPr>
            <w:r w:rsidRPr="00857F4A">
              <w:rPr>
                <w:rFonts w:eastAsia="Calibri"/>
                <w:color w:val="000000"/>
                <w:lang w:val="uk-UA"/>
              </w:rPr>
              <w:t>Управління адміністративних послуг (Центр надання адміністративних послуг м. Прилуки) Прилуцької міської ради</w:t>
            </w: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2.</w:t>
            </w:r>
          </w:p>
        </w:tc>
        <w:tc>
          <w:tcPr>
            <w:tcW w:w="3051"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lang w:val="uk-UA" w:eastAsia="ar-SA"/>
              </w:rPr>
              <w:t>Місцезнаходження суб’єкта надання адміністративних послуг</w:t>
            </w:r>
          </w:p>
        </w:tc>
        <w:tc>
          <w:tcPr>
            <w:tcW w:w="6520" w:type="dxa"/>
            <w:shd w:val="clear" w:color="auto" w:fill="auto"/>
          </w:tcPr>
          <w:p w:rsidR="0020261C" w:rsidRPr="0020261C" w:rsidRDefault="0020261C" w:rsidP="0020261C">
            <w:pPr>
              <w:widowControl w:val="0"/>
              <w:tabs>
                <w:tab w:val="left" w:pos="8789"/>
              </w:tabs>
              <w:suppressAutoHyphens/>
              <w:autoSpaceDE w:val="0"/>
              <w:autoSpaceDN w:val="0"/>
              <w:adjustRightInd w:val="0"/>
              <w:jc w:val="center"/>
              <w:rPr>
                <w:lang w:val="uk-UA"/>
              </w:rPr>
            </w:pPr>
            <w:r w:rsidRPr="0020261C">
              <w:rPr>
                <w:lang w:val="uk-UA"/>
              </w:rPr>
              <w:t xml:space="preserve">17500, Чернігівська, обл., Прилуцький район, </w:t>
            </w:r>
          </w:p>
          <w:p w:rsidR="002E0F3C" w:rsidRPr="00857F4A" w:rsidRDefault="0020261C" w:rsidP="0020261C">
            <w:pPr>
              <w:widowControl w:val="0"/>
              <w:tabs>
                <w:tab w:val="left" w:pos="8789"/>
              </w:tabs>
              <w:suppressAutoHyphens/>
              <w:autoSpaceDE w:val="0"/>
              <w:autoSpaceDN w:val="0"/>
              <w:adjustRightInd w:val="0"/>
              <w:jc w:val="center"/>
              <w:rPr>
                <w:rFonts w:eastAsia="Calibri"/>
                <w:color w:val="000000"/>
                <w:lang w:val="uk-UA"/>
              </w:rPr>
            </w:pPr>
            <w:r w:rsidRPr="0020261C">
              <w:rPr>
                <w:lang w:val="uk-UA"/>
              </w:rPr>
              <w:t>м. Прилуки, вул. Івана Скоропадського, 102 А</w:t>
            </w: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3.</w:t>
            </w:r>
          </w:p>
        </w:tc>
        <w:tc>
          <w:tcPr>
            <w:tcW w:w="3051"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lang w:val="uk-UA" w:eastAsia="ar-SA"/>
              </w:rPr>
              <w:t>Інформація щодо режиму роботи суб’єкта надання адміністративних послуг</w:t>
            </w:r>
          </w:p>
        </w:tc>
        <w:tc>
          <w:tcPr>
            <w:tcW w:w="6520" w:type="dxa"/>
            <w:shd w:val="clear" w:color="auto" w:fill="auto"/>
          </w:tcPr>
          <w:p w:rsidR="00857F4A" w:rsidRPr="00857F4A" w:rsidRDefault="00857F4A" w:rsidP="00857F4A">
            <w:pPr>
              <w:widowControl w:val="0"/>
              <w:tabs>
                <w:tab w:val="left" w:pos="8789"/>
              </w:tabs>
              <w:suppressAutoHyphens/>
              <w:autoSpaceDE w:val="0"/>
              <w:autoSpaceDN w:val="0"/>
              <w:adjustRightInd w:val="0"/>
              <w:jc w:val="center"/>
              <w:rPr>
                <w:rFonts w:eastAsia="Calibri"/>
                <w:color w:val="000000"/>
                <w:lang w:val="uk-UA"/>
              </w:rPr>
            </w:pPr>
            <w:r w:rsidRPr="00857F4A">
              <w:rPr>
                <w:rFonts w:eastAsia="Calibri"/>
                <w:color w:val="000000"/>
                <w:lang w:val="uk-UA"/>
              </w:rPr>
              <w:t>Понеділок – Середа 8</w:t>
            </w:r>
            <w:r w:rsidRPr="00857F4A">
              <w:rPr>
                <w:rFonts w:eastAsia="Calibri"/>
                <w:color w:val="000000"/>
                <w:vertAlign w:val="superscript"/>
                <w:lang w:val="uk-UA"/>
              </w:rPr>
              <w:t>00</w:t>
            </w:r>
            <w:r w:rsidRPr="00857F4A">
              <w:rPr>
                <w:rFonts w:eastAsia="Calibri"/>
                <w:color w:val="000000"/>
                <w:lang w:val="uk-UA"/>
              </w:rPr>
              <w:t>-17</w:t>
            </w:r>
            <w:r w:rsidRPr="00857F4A">
              <w:rPr>
                <w:rFonts w:eastAsia="Calibri"/>
                <w:color w:val="000000"/>
                <w:vertAlign w:val="superscript"/>
                <w:lang w:val="uk-UA"/>
              </w:rPr>
              <w:t>00</w:t>
            </w:r>
          </w:p>
          <w:p w:rsidR="00857F4A" w:rsidRPr="00857F4A" w:rsidRDefault="00857F4A" w:rsidP="00857F4A">
            <w:pPr>
              <w:widowControl w:val="0"/>
              <w:tabs>
                <w:tab w:val="left" w:pos="8789"/>
              </w:tabs>
              <w:suppressAutoHyphens/>
              <w:autoSpaceDE w:val="0"/>
              <w:autoSpaceDN w:val="0"/>
              <w:adjustRightInd w:val="0"/>
              <w:jc w:val="center"/>
              <w:rPr>
                <w:rFonts w:eastAsia="Calibri"/>
                <w:color w:val="000000"/>
                <w:lang w:val="uk-UA"/>
              </w:rPr>
            </w:pPr>
            <w:r w:rsidRPr="00857F4A">
              <w:rPr>
                <w:rFonts w:eastAsia="Calibri"/>
                <w:color w:val="000000"/>
                <w:lang w:val="uk-UA"/>
              </w:rPr>
              <w:t>Четвер                       8</w:t>
            </w:r>
            <w:r w:rsidRPr="00857F4A">
              <w:rPr>
                <w:rFonts w:eastAsia="Calibri"/>
                <w:color w:val="000000"/>
                <w:vertAlign w:val="superscript"/>
                <w:lang w:val="uk-UA"/>
              </w:rPr>
              <w:t>00</w:t>
            </w:r>
            <w:r w:rsidRPr="00857F4A">
              <w:rPr>
                <w:rFonts w:eastAsia="Calibri"/>
                <w:color w:val="000000"/>
                <w:lang w:val="uk-UA"/>
              </w:rPr>
              <w:t>-20</w:t>
            </w:r>
            <w:r w:rsidRPr="00857F4A">
              <w:rPr>
                <w:rFonts w:eastAsia="Calibri"/>
                <w:color w:val="000000"/>
                <w:vertAlign w:val="superscript"/>
                <w:lang w:val="uk-UA"/>
              </w:rPr>
              <w:t>00</w:t>
            </w:r>
          </w:p>
          <w:p w:rsidR="00857F4A" w:rsidRPr="00857F4A" w:rsidRDefault="00857F4A" w:rsidP="00857F4A">
            <w:pPr>
              <w:widowControl w:val="0"/>
              <w:tabs>
                <w:tab w:val="left" w:pos="8789"/>
              </w:tabs>
              <w:suppressAutoHyphens/>
              <w:autoSpaceDE w:val="0"/>
              <w:autoSpaceDN w:val="0"/>
              <w:adjustRightInd w:val="0"/>
              <w:jc w:val="center"/>
              <w:rPr>
                <w:rFonts w:eastAsia="Calibri"/>
                <w:color w:val="000000"/>
                <w:lang w:val="uk-UA"/>
              </w:rPr>
            </w:pPr>
            <w:r w:rsidRPr="00857F4A">
              <w:rPr>
                <w:rFonts w:eastAsia="Calibri"/>
                <w:color w:val="000000"/>
                <w:lang w:val="uk-UA"/>
              </w:rPr>
              <w:t>П’ятниця                   8</w:t>
            </w:r>
            <w:r w:rsidRPr="00857F4A">
              <w:rPr>
                <w:rFonts w:eastAsia="Calibri"/>
                <w:color w:val="000000"/>
                <w:vertAlign w:val="superscript"/>
                <w:lang w:val="uk-UA"/>
              </w:rPr>
              <w:t>00</w:t>
            </w:r>
            <w:r w:rsidRPr="00857F4A">
              <w:rPr>
                <w:rFonts w:eastAsia="Calibri"/>
                <w:color w:val="000000"/>
                <w:lang w:val="uk-UA"/>
              </w:rPr>
              <w:t>-17</w:t>
            </w:r>
            <w:r w:rsidRPr="00857F4A">
              <w:rPr>
                <w:rFonts w:eastAsia="Calibri"/>
                <w:color w:val="000000"/>
                <w:vertAlign w:val="superscript"/>
                <w:lang w:val="uk-UA"/>
              </w:rPr>
              <w:t>00</w:t>
            </w:r>
          </w:p>
          <w:p w:rsidR="002E0F3C" w:rsidRPr="00857F4A" w:rsidRDefault="00857F4A" w:rsidP="00857F4A">
            <w:pPr>
              <w:widowControl w:val="0"/>
              <w:tabs>
                <w:tab w:val="left" w:pos="8789"/>
              </w:tabs>
              <w:suppressAutoHyphens/>
              <w:autoSpaceDE w:val="0"/>
              <w:autoSpaceDN w:val="0"/>
              <w:adjustRightInd w:val="0"/>
              <w:jc w:val="center"/>
              <w:rPr>
                <w:rFonts w:eastAsia="Calibri"/>
                <w:color w:val="000000"/>
                <w:lang w:val="uk-UA"/>
              </w:rPr>
            </w:pPr>
            <w:r w:rsidRPr="00857F4A">
              <w:rPr>
                <w:rFonts w:eastAsia="Calibri"/>
                <w:color w:val="000000"/>
                <w:lang w:val="uk-UA"/>
              </w:rPr>
              <w:t>субота – неділя вихідний день</w:t>
            </w:r>
          </w:p>
        </w:tc>
      </w:tr>
      <w:tr w:rsidR="002E0F3C" w:rsidRPr="0020261C"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4.</w:t>
            </w:r>
          </w:p>
        </w:tc>
        <w:tc>
          <w:tcPr>
            <w:tcW w:w="3051"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lang w:val="uk-UA" w:eastAsia="ar-SA"/>
              </w:rPr>
              <w:t>Телефон, адреса електронної пошти та веб-сайт суб’єкта надання адміністративної послуги</w:t>
            </w:r>
          </w:p>
        </w:tc>
        <w:tc>
          <w:tcPr>
            <w:tcW w:w="6520" w:type="dxa"/>
            <w:shd w:val="clear" w:color="auto" w:fill="auto"/>
          </w:tcPr>
          <w:p w:rsidR="00857F4A" w:rsidRPr="00857F4A" w:rsidRDefault="00857F4A" w:rsidP="00857F4A">
            <w:pPr>
              <w:pStyle w:val="TableParagraph"/>
              <w:ind w:left="0" w:right="34"/>
              <w:jc w:val="center"/>
              <w:rPr>
                <w:sz w:val="24"/>
              </w:rPr>
            </w:pPr>
            <w:bookmarkStart w:id="3" w:name="_GoBack"/>
            <w:r w:rsidRPr="00857F4A">
              <w:rPr>
                <w:sz w:val="24"/>
              </w:rPr>
              <w:t>тел. +38(050)910-90-99</w:t>
            </w:r>
          </w:p>
          <w:p w:rsidR="00857F4A" w:rsidRPr="00857F4A" w:rsidRDefault="00857F4A" w:rsidP="00857F4A">
            <w:pPr>
              <w:pStyle w:val="TableParagraph"/>
              <w:ind w:left="0" w:right="34"/>
              <w:jc w:val="center"/>
              <w:rPr>
                <w:sz w:val="24"/>
              </w:rPr>
            </w:pPr>
            <w:r w:rsidRPr="00857F4A">
              <w:rPr>
                <w:sz w:val="24"/>
              </w:rPr>
              <w:t xml:space="preserve">e-mail: </w:t>
            </w:r>
            <w:hyperlink r:id="rId7" w:history="1">
              <w:r w:rsidRPr="00857F4A">
                <w:rPr>
                  <w:rStyle w:val="a3"/>
                  <w:sz w:val="24"/>
                </w:rPr>
                <w:t>cnapprilyki@gmail.com</w:t>
              </w:r>
            </w:hyperlink>
          </w:p>
          <w:p w:rsidR="002E0F3C" w:rsidRPr="00857F4A" w:rsidRDefault="00F204F1" w:rsidP="00857F4A">
            <w:pPr>
              <w:widowControl w:val="0"/>
              <w:tabs>
                <w:tab w:val="left" w:pos="8789"/>
              </w:tabs>
              <w:suppressAutoHyphens/>
              <w:autoSpaceDE w:val="0"/>
              <w:autoSpaceDN w:val="0"/>
              <w:adjustRightInd w:val="0"/>
              <w:jc w:val="center"/>
              <w:rPr>
                <w:rFonts w:eastAsia="Calibri"/>
                <w:color w:val="000000"/>
                <w:lang w:val="uk-UA"/>
              </w:rPr>
            </w:pPr>
            <w:hyperlink r:id="rId8" w:history="1">
              <w:r w:rsidR="00857F4A" w:rsidRPr="00857F4A">
                <w:rPr>
                  <w:rStyle w:val="a3"/>
                  <w:lang w:val="uk-UA"/>
                </w:rPr>
                <w:t>https://cnap-priluki.cg.gov.ua</w:t>
              </w:r>
            </w:hyperlink>
            <w:bookmarkEnd w:id="3"/>
          </w:p>
        </w:tc>
      </w:tr>
      <w:tr w:rsidR="002E0F3C" w:rsidRPr="00857F4A" w:rsidTr="0020737A">
        <w:tc>
          <w:tcPr>
            <w:tcW w:w="10207" w:type="dxa"/>
            <w:gridSpan w:val="3"/>
            <w:shd w:val="clear" w:color="auto" w:fill="auto"/>
          </w:tcPr>
          <w:p w:rsidR="002E0F3C" w:rsidRPr="00857F4A" w:rsidRDefault="002E0F3C" w:rsidP="0020737A">
            <w:pPr>
              <w:widowControl w:val="0"/>
              <w:tabs>
                <w:tab w:val="left" w:pos="8789"/>
              </w:tabs>
              <w:suppressAutoHyphens/>
              <w:autoSpaceDE w:val="0"/>
              <w:autoSpaceDN w:val="0"/>
              <w:adjustRightInd w:val="0"/>
              <w:jc w:val="center"/>
              <w:rPr>
                <w:rFonts w:eastAsia="Calibri"/>
                <w:color w:val="000000"/>
                <w:lang w:val="uk-UA"/>
              </w:rPr>
            </w:pPr>
            <w:r w:rsidRPr="00857F4A">
              <w:rPr>
                <w:rFonts w:eastAsia="Calibri"/>
                <w:b/>
                <w:color w:val="000000"/>
                <w:lang w:val="uk-UA" w:eastAsia="ar-SA"/>
              </w:rPr>
              <w:t>Акти законодавства, що регулюють порядок та умови надання адміністративних послуг</w:t>
            </w: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5.</w:t>
            </w:r>
          </w:p>
        </w:tc>
        <w:tc>
          <w:tcPr>
            <w:tcW w:w="3051"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Закони України</w:t>
            </w:r>
          </w:p>
        </w:tc>
        <w:tc>
          <w:tcPr>
            <w:tcW w:w="6520" w:type="dxa"/>
            <w:shd w:val="clear" w:color="auto" w:fill="auto"/>
          </w:tcPr>
          <w:p w:rsidR="002E0F3C" w:rsidRPr="00857F4A" w:rsidRDefault="002E0F3C" w:rsidP="0020737A">
            <w:pPr>
              <w:suppressAutoHyphens/>
              <w:rPr>
                <w:rFonts w:eastAsia="Calibri"/>
                <w:color w:val="000000"/>
                <w:lang w:val="uk-UA" w:eastAsia="ar-SA"/>
              </w:rPr>
            </w:pPr>
            <w:r w:rsidRPr="00857F4A">
              <w:rPr>
                <w:rFonts w:eastAsia="Calibri"/>
                <w:color w:val="000000"/>
                <w:lang w:val="uk-UA" w:eastAsia="ar-SA"/>
              </w:rPr>
              <w:t>Закон України «Про дорожній рух» (стаття 34)</w:t>
            </w:r>
          </w:p>
        </w:tc>
      </w:tr>
      <w:tr w:rsidR="002E0F3C" w:rsidRPr="0020261C"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6.</w:t>
            </w:r>
          </w:p>
        </w:tc>
        <w:tc>
          <w:tcPr>
            <w:tcW w:w="3051"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 xml:space="preserve">Акти Кабінету </w:t>
            </w:r>
          </w:p>
          <w:p w:rsidR="002E0F3C" w:rsidRPr="00857F4A" w:rsidRDefault="002E0F3C" w:rsidP="0020737A">
            <w:pPr>
              <w:suppressAutoHyphens/>
              <w:ind w:right="-612"/>
              <w:rPr>
                <w:rFonts w:eastAsia="Calibri"/>
                <w:lang w:val="uk-UA" w:eastAsia="ar-SA"/>
              </w:rPr>
            </w:pPr>
            <w:r w:rsidRPr="00857F4A">
              <w:rPr>
                <w:rFonts w:eastAsia="Calibri"/>
                <w:lang w:val="uk-UA" w:eastAsia="ar-SA"/>
              </w:rPr>
              <w:t>Міністрів України</w:t>
            </w:r>
          </w:p>
        </w:tc>
        <w:tc>
          <w:tcPr>
            <w:tcW w:w="6520" w:type="dxa"/>
            <w:shd w:val="clear" w:color="auto" w:fill="auto"/>
          </w:tcPr>
          <w:p w:rsidR="002E0F3C" w:rsidRPr="00857F4A" w:rsidRDefault="002E0F3C" w:rsidP="0020737A">
            <w:pPr>
              <w:suppressAutoHyphens/>
              <w:jc w:val="both"/>
              <w:rPr>
                <w:rFonts w:eastAsia="Calibri"/>
                <w:lang w:val="uk-UA" w:eastAsia="ar-SA"/>
              </w:rPr>
            </w:pPr>
            <w:r w:rsidRPr="00857F4A">
              <w:rPr>
                <w:rFonts w:eastAsia="Calibri"/>
                <w:lang w:val="uk-UA" w:eastAsia="ar-SA"/>
              </w:rPr>
              <w:t>Постанова Кабінету Міністрів України від 08.07.2009 № 694 «Про затвердження Порядку відомчої реєстрації та зняття з обліку тракторів, самохідних шасі, самохідних с</w:t>
            </w:r>
            <w:r w:rsidR="00857F4A">
              <w:rPr>
                <w:rFonts w:eastAsia="Calibri"/>
                <w:lang w:val="uk-UA" w:eastAsia="ar-SA"/>
              </w:rPr>
              <w:t>ільськогосподарських, дорожньо-</w:t>
            </w:r>
            <w:r w:rsidRPr="00857F4A">
              <w:rPr>
                <w:rFonts w:eastAsia="Calibri"/>
                <w:lang w:val="uk-UA" w:eastAsia="ar-SA"/>
              </w:rPr>
              <w:t xml:space="preserve">будівельних і меліоративних машин, сільськогосподарської техніки, інших механізмів» (далі-Порядок реєстрації); </w:t>
            </w:r>
          </w:p>
          <w:p w:rsidR="002E0F3C" w:rsidRPr="00857F4A" w:rsidRDefault="002E0F3C" w:rsidP="0020737A">
            <w:pPr>
              <w:suppressAutoHyphens/>
              <w:jc w:val="both"/>
              <w:rPr>
                <w:rFonts w:eastAsia="Calibri"/>
                <w:lang w:val="uk-UA" w:eastAsia="ar-SA"/>
              </w:rPr>
            </w:pPr>
            <w:r w:rsidRPr="00857F4A">
              <w:rPr>
                <w:rFonts w:eastAsia="Calibri"/>
                <w:lang w:val="uk-UA" w:eastAsia="ar-SA"/>
              </w:rPr>
              <w:t>постанова Кабінету Міністрів України від 10.09.2014 № 442 «Про оптимізацію системи центральних органів виконавчої влади»;</w:t>
            </w:r>
          </w:p>
          <w:p w:rsidR="002E0F3C" w:rsidRPr="00857F4A" w:rsidRDefault="002E0F3C" w:rsidP="0020737A">
            <w:pPr>
              <w:suppressAutoHyphens/>
              <w:jc w:val="both"/>
              <w:rPr>
                <w:rFonts w:eastAsia="Calibri"/>
                <w:lang w:val="uk-UA" w:eastAsia="ar-SA"/>
              </w:rPr>
            </w:pPr>
            <w:r w:rsidRPr="00857F4A">
              <w:rPr>
                <w:rFonts w:eastAsia="Calibri"/>
                <w:lang w:val="uk-UA" w:eastAsia="ar-SA"/>
              </w:rPr>
              <w:t xml:space="preserve">постанова Кабінету Міністрів України від 02.09.2015 № 667 «Про затвердження Положення про Державну службу України з питань безпечності харчових продуктів та захисту споживачів»; розпорядження Кабінету Міністрів України від </w:t>
            </w:r>
            <w:r w:rsidRPr="00857F4A">
              <w:rPr>
                <w:rFonts w:eastAsia="Calibri"/>
                <w:lang w:val="uk-UA" w:eastAsia="ar-SA"/>
              </w:rPr>
              <w:lastRenderedPageBreak/>
              <w:t>06.04.2016 № 260-р «Питання Державної служби з питань безпечності харчових продуктів та захисту споживачів»;</w:t>
            </w:r>
          </w:p>
          <w:p w:rsidR="002E0F3C" w:rsidRPr="00857F4A" w:rsidRDefault="002E0F3C" w:rsidP="0020737A">
            <w:pPr>
              <w:suppressAutoHyphens/>
              <w:jc w:val="both"/>
              <w:rPr>
                <w:rFonts w:eastAsia="Calibri"/>
                <w:lang w:val="uk-UA" w:eastAsia="ar-SA"/>
              </w:rPr>
            </w:pPr>
            <w:r w:rsidRPr="00857F4A">
              <w:rPr>
                <w:rFonts w:eastAsia="Calibri"/>
                <w:lang w:val="uk-UA" w:eastAsia="ar-SA"/>
              </w:rPr>
              <w:t>постанова Кабінету Міністрів України від 31.01.1992 № 47 «Про затвердження зразків свідоцтва про реєстрацію машини, талона тимчасового обліку машини, свідоцтва про реєстрацію великотоннажного транспортного засобу або іншого технологічного транспортного засобу, технічного талону транспортного засобу Збройних Сил, бланків та технічного опису бланків технічного талона транспортного засобу Національної гвардії, Державної прикордонної служби, Державної спеціальної служби транспорту, Державної служби спеціального зв’язку та захисту інформації, Оперативно-рятувальної служби цивільного захисту».</w:t>
            </w:r>
          </w:p>
        </w:tc>
      </w:tr>
      <w:tr w:rsidR="002E0F3C" w:rsidRPr="0020261C"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lastRenderedPageBreak/>
              <w:t>7.</w:t>
            </w:r>
          </w:p>
        </w:tc>
        <w:tc>
          <w:tcPr>
            <w:tcW w:w="3051"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Акти центральних органів виконавчої влади</w:t>
            </w:r>
          </w:p>
        </w:tc>
        <w:tc>
          <w:tcPr>
            <w:tcW w:w="6520" w:type="dxa"/>
            <w:shd w:val="clear" w:color="auto" w:fill="auto"/>
          </w:tcPr>
          <w:p w:rsidR="002E0F3C" w:rsidRPr="00857F4A" w:rsidRDefault="002E0F3C" w:rsidP="0020737A">
            <w:pPr>
              <w:suppressAutoHyphens/>
              <w:jc w:val="both"/>
              <w:rPr>
                <w:rFonts w:eastAsia="Calibri"/>
                <w:lang w:val="uk-UA" w:eastAsia="ar-SA"/>
              </w:rPr>
            </w:pPr>
            <w:r w:rsidRPr="00857F4A">
              <w:rPr>
                <w:rFonts w:eastAsia="Calibri"/>
                <w:lang w:val="uk-UA" w:eastAsia="ar-SA"/>
              </w:rPr>
              <w:t>Наказ Міністерства аграрної політики та продовольства України від 22.11.2011 № 644 «Про затвердження порядку роботи, пов'язаної з реєстрацією та зняттям з обліку тракторів, самохідних шасі, самохідних сільськогосподарських, дорожньо-будівельних і меліоративних машин, сільськогосподарської техніки та  інших механізмів», зареєстровано в Міністерстві юстиції України 20.12.2011 за № 1491 /20229 (далі - Порядок роботи);</w:t>
            </w:r>
          </w:p>
          <w:p w:rsidR="002E0F3C" w:rsidRPr="00857F4A" w:rsidRDefault="002E0F3C" w:rsidP="0020737A">
            <w:pPr>
              <w:suppressAutoHyphens/>
              <w:jc w:val="both"/>
              <w:rPr>
                <w:rFonts w:eastAsia="Calibri"/>
                <w:lang w:val="uk-UA" w:eastAsia="ar-SA"/>
              </w:rPr>
            </w:pPr>
            <w:r w:rsidRPr="00857F4A">
              <w:rPr>
                <w:rFonts w:eastAsia="Calibri"/>
                <w:lang w:val="uk-UA" w:eastAsia="ar-SA"/>
              </w:rPr>
              <w:t>наказ Міністерства аграрної політики України від 16.07.2009 №504 «Про затвердження форм документів, які використовуються державними інспекціями сільського господарства в Автономній Республіці Крим, областях, містах Києві та Севастополі при здійсненні державного нагляду (контролю) в частині експлуатації та технічного стану машин», зареєстровано в Міністерстві юстиції України 31.08.2009 за №811 /16827.</w:t>
            </w: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8.</w:t>
            </w:r>
          </w:p>
        </w:tc>
        <w:tc>
          <w:tcPr>
            <w:tcW w:w="3051"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lang w:val="uk-UA" w:eastAsia="ar-SA"/>
              </w:rPr>
              <w:t>Акти місцевих органів виконавчої влади / органів місцевого самоврядування</w:t>
            </w:r>
          </w:p>
        </w:tc>
        <w:tc>
          <w:tcPr>
            <w:tcW w:w="6520"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p>
        </w:tc>
      </w:tr>
      <w:tr w:rsidR="002E0F3C" w:rsidRPr="00857F4A" w:rsidTr="0020737A">
        <w:tc>
          <w:tcPr>
            <w:tcW w:w="10207" w:type="dxa"/>
            <w:gridSpan w:val="3"/>
            <w:shd w:val="clear" w:color="auto" w:fill="auto"/>
          </w:tcPr>
          <w:p w:rsidR="002E0F3C" w:rsidRPr="00857F4A" w:rsidRDefault="002E0F3C" w:rsidP="0020737A">
            <w:pPr>
              <w:widowControl w:val="0"/>
              <w:tabs>
                <w:tab w:val="left" w:pos="8789"/>
              </w:tabs>
              <w:suppressAutoHyphens/>
              <w:autoSpaceDE w:val="0"/>
              <w:autoSpaceDN w:val="0"/>
              <w:adjustRightInd w:val="0"/>
              <w:jc w:val="center"/>
              <w:rPr>
                <w:rFonts w:eastAsia="Calibri"/>
                <w:color w:val="000000"/>
                <w:lang w:val="uk-UA"/>
              </w:rPr>
            </w:pPr>
            <w:r w:rsidRPr="00857F4A">
              <w:rPr>
                <w:rFonts w:eastAsia="Calibri"/>
                <w:b/>
                <w:lang w:val="uk-UA" w:eastAsia="ar-SA"/>
              </w:rPr>
              <w:t>Умови отримання адміністративної послуги</w:t>
            </w: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9.</w:t>
            </w:r>
          </w:p>
        </w:tc>
        <w:tc>
          <w:tcPr>
            <w:tcW w:w="3051"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Підстава для одержання адміністративної послуги</w:t>
            </w:r>
          </w:p>
        </w:tc>
        <w:tc>
          <w:tcPr>
            <w:tcW w:w="6520"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Заява власника або уповноваженої ним особи</w:t>
            </w:r>
            <w:r w:rsidRPr="00857F4A">
              <w:rPr>
                <w:rFonts w:eastAsia="Calibri"/>
                <w:color w:val="000000"/>
                <w:lang w:val="uk-UA" w:eastAsia="ar-SA"/>
              </w:rPr>
              <w:t>, зареєстрована в установленому порядку державним інспектором.</w:t>
            </w: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10.</w:t>
            </w:r>
          </w:p>
        </w:tc>
        <w:tc>
          <w:tcPr>
            <w:tcW w:w="3051"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 xml:space="preserve"> Перелік документів, необхідних для отримання адміністративної послуги, а також вимоги до них</w:t>
            </w:r>
          </w:p>
          <w:p w:rsidR="002E0F3C" w:rsidRPr="00857F4A" w:rsidRDefault="002E0F3C" w:rsidP="0020737A">
            <w:pPr>
              <w:suppressAutoHyphens/>
              <w:rPr>
                <w:rFonts w:eastAsia="Calibri"/>
                <w:lang w:val="uk-UA" w:eastAsia="ar-SA"/>
              </w:rPr>
            </w:pPr>
          </w:p>
        </w:tc>
        <w:tc>
          <w:tcPr>
            <w:tcW w:w="6520" w:type="dxa"/>
            <w:shd w:val="clear" w:color="auto" w:fill="auto"/>
          </w:tcPr>
          <w:p w:rsidR="002E0F3C" w:rsidRPr="00857F4A" w:rsidRDefault="002E0F3C" w:rsidP="002E0F3C">
            <w:pPr>
              <w:widowControl w:val="0"/>
              <w:numPr>
                <w:ilvl w:val="0"/>
                <w:numId w:val="1"/>
              </w:numPr>
              <w:tabs>
                <w:tab w:val="left" w:pos="286"/>
              </w:tabs>
              <w:suppressAutoHyphens/>
              <w:ind w:left="0" w:firstLine="0"/>
              <w:rPr>
                <w:rFonts w:eastAsia="Calibri"/>
                <w:lang w:val="uk-UA"/>
              </w:rPr>
            </w:pPr>
            <w:r w:rsidRPr="00857F4A">
              <w:rPr>
                <w:rFonts w:eastAsia="Calibri"/>
                <w:color w:val="000000"/>
                <w:lang w:val="uk-UA"/>
              </w:rPr>
              <w:t>Заява.</w:t>
            </w:r>
          </w:p>
          <w:p w:rsidR="002E0F3C" w:rsidRPr="00857F4A" w:rsidRDefault="002E0F3C" w:rsidP="002E0F3C">
            <w:pPr>
              <w:widowControl w:val="0"/>
              <w:numPr>
                <w:ilvl w:val="0"/>
                <w:numId w:val="1"/>
              </w:numPr>
              <w:tabs>
                <w:tab w:val="left" w:pos="286"/>
              </w:tabs>
              <w:suppressAutoHyphens/>
              <w:ind w:left="0" w:firstLine="0"/>
              <w:rPr>
                <w:rFonts w:eastAsia="Calibri"/>
                <w:lang w:val="uk-UA"/>
              </w:rPr>
            </w:pPr>
            <w:r w:rsidRPr="00857F4A">
              <w:rPr>
                <w:rFonts w:eastAsia="Calibri"/>
                <w:color w:val="000000"/>
                <w:lang w:val="uk-UA"/>
              </w:rPr>
              <w:t>Документи, що підтверджують право власності машини, або правомірності використання машини.</w:t>
            </w:r>
          </w:p>
          <w:p w:rsidR="002E0F3C" w:rsidRPr="00857F4A" w:rsidRDefault="002E0F3C" w:rsidP="0020737A">
            <w:pPr>
              <w:widowControl w:val="0"/>
              <w:jc w:val="both"/>
              <w:rPr>
                <w:rFonts w:eastAsia="Calibri"/>
                <w:color w:val="000000"/>
                <w:lang w:val="uk-UA"/>
              </w:rPr>
            </w:pPr>
            <w:r w:rsidRPr="00857F4A">
              <w:rPr>
                <w:rFonts w:eastAsia="Calibri"/>
                <w:color w:val="000000"/>
                <w:lang w:val="uk-UA"/>
              </w:rPr>
              <w:t>Згідно з абзацами другим-тринадцятим пунтку 3.1 розділу ІІІ Порядку роботи документами, що підтверджують право власності або правомірність використання машини, можуть бути будь які з нище наведених (оригінали або завірені в установленому порядку копії):</w:t>
            </w:r>
          </w:p>
          <w:p w:rsidR="002E0F3C" w:rsidRPr="00857F4A" w:rsidRDefault="002E0F3C" w:rsidP="002E0F3C">
            <w:pPr>
              <w:widowControl w:val="0"/>
              <w:numPr>
                <w:ilvl w:val="0"/>
                <w:numId w:val="2"/>
              </w:numPr>
              <w:tabs>
                <w:tab w:val="left" w:pos="454"/>
              </w:tabs>
              <w:suppressAutoHyphens/>
              <w:ind w:left="28" w:firstLine="0"/>
              <w:jc w:val="both"/>
              <w:rPr>
                <w:rFonts w:eastAsia="Calibri"/>
                <w:color w:val="000000"/>
                <w:lang w:val="uk-UA"/>
              </w:rPr>
            </w:pPr>
            <w:r w:rsidRPr="00857F4A">
              <w:rPr>
                <w:rFonts w:eastAsia="Calibri"/>
                <w:color w:val="000000"/>
                <w:lang w:val="uk-UA"/>
              </w:rPr>
              <w:t>довідка-рахунок (оригінал), видана суб’єктом господарювання, що здійснив реалізацію машини та складових частин, що мають ідентифікаційні номери (за наявності);</w:t>
            </w:r>
          </w:p>
          <w:p w:rsidR="002E0F3C" w:rsidRPr="00857F4A" w:rsidRDefault="002E0F3C" w:rsidP="002E0F3C">
            <w:pPr>
              <w:widowControl w:val="0"/>
              <w:numPr>
                <w:ilvl w:val="0"/>
                <w:numId w:val="2"/>
              </w:numPr>
              <w:tabs>
                <w:tab w:val="left" w:pos="454"/>
              </w:tabs>
              <w:suppressAutoHyphens/>
              <w:ind w:left="28" w:firstLine="0"/>
              <w:jc w:val="both"/>
              <w:rPr>
                <w:rFonts w:eastAsia="Calibri"/>
                <w:color w:val="000000"/>
                <w:lang w:val="uk-UA"/>
              </w:rPr>
            </w:pPr>
            <w:r w:rsidRPr="00857F4A">
              <w:rPr>
                <w:rFonts w:eastAsia="Calibri"/>
                <w:color w:val="000000"/>
                <w:lang w:val="uk-UA"/>
              </w:rPr>
              <w:t>акт приймання-передачі (оригінал) машини, виданий підприємством виробником машини, чи складових частин, що мають ідентифікаційні номери;</w:t>
            </w:r>
          </w:p>
          <w:p w:rsidR="002E0F3C" w:rsidRPr="00857F4A" w:rsidRDefault="002E0F3C" w:rsidP="002E0F3C">
            <w:pPr>
              <w:widowControl w:val="0"/>
              <w:numPr>
                <w:ilvl w:val="0"/>
                <w:numId w:val="2"/>
              </w:numPr>
              <w:tabs>
                <w:tab w:val="left" w:pos="454"/>
              </w:tabs>
              <w:suppressAutoHyphens/>
              <w:ind w:left="28" w:firstLine="0"/>
              <w:jc w:val="both"/>
              <w:rPr>
                <w:rFonts w:eastAsia="Calibri"/>
                <w:color w:val="000000"/>
                <w:lang w:val="uk-UA"/>
              </w:rPr>
            </w:pPr>
            <w:r w:rsidRPr="00857F4A">
              <w:rPr>
                <w:rFonts w:eastAsia="Calibri"/>
                <w:color w:val="000000"/>
                <w:lang w:val="uk-UA"/>
              </w:rPr>
              <w:lastRenderedPageBreak/>
              <w:t>митна декларація на паперовому носії або її копія, засвідчена в установленому порядку, або електронна митна декларація, або уніфікована митна квитанція МД-1- для машин, що ввезені на митну територію України та реєструються вперше;</w:t>
            </w:r>
          </w:p>
          <w:p w:rsidR="002E0F3C" w:rsidRPr="00857F4A" w:rsidRDefault="002E0F3C" w:rsidP="002E0F3C">
            <w:pPr>
              <w:widowControl w:val="0"/>
              <w:numPr>
                <w:ilvl w:val="0"/>
                <w:numId w:val="2"/>
              </w:numPr>
              <w:tabs>
                <w:tab w:val="left" w:pos="454"/>
              </w:tabs>
              <w:suppressAutoHyphens/>
              <w:ind w:left="28" w:firstLine="0"/>
              <w:jc w:val="both"/>
              <w:rPr>
                <w:rFonts w:eastAsia="Calibri"/>
                <w:color w:val="000000"/>
                <w:lang w:val="uk-UA"/>
              </w:rPr>
            </w:pPr>
            <w:r w:rsidRPr="00857F4A">
              <w:rPr>
                <w:rFonts w:eastAsia="Calibri"/>
                <w:color w:val="000000"/>
                <w:lang w:val="uk-UA"/>
              </w:rPr>
              <w:t>рішення суду або його копія, завірена в установленому порядку;</w:t>
            </w:r>
          </w:p>
          <w:p w:rsidR="002E0F3C" w:rsidRPr="00857F4A" w:rsidRDefault="002E0F3C" w:rsidP="002E0F3C">
            <w:pPr>
              <w:widowControl w:val="0"/>
              <w:numPr>
                <w:ilvl w:val="0"/>
                <w:numId w:val="2"/>
              </w:numPr>
              <w:tabs>
                <w:tab w:val="left" w:pos="454"/>
              </w:tabs>
              <w:suppressAutoHyphens/>
              <w:ind w:left="28" w:firstLine="0"/>
              <w:jc w:val="both"/>
              <w:rPr>
                <w:rFonts w:eastAsia="Calibri"/>
                <w:color w:val="000000"/>
                <w:lang w:val="uk-UA"/>
              </w:rPr>
            </w:pPr>
            <w:r w:rsidRPr="00857F4A">
              <w:rPr>
                <w:rFonts w:eastAsia="Calibri"/>
                <w:color w:val="000000"/>
                <w:lang w:val="uk-UA"/>
              </w:rPr>
              <w:t>договір купівлі-продажу, міни, дарування, договір між співвласниками про порядок володіння та користування спільним майном, заповіт;</w:t>
            </w:r>
          </w:p>
          <w:p w:rsidR="002E0F3C" w:rsidRPr="00857F4A" w:rsidRDefault="002E0F3C" w:rsidP="002E0F3C">
            <w:pPr>
              <w:widowControl w:val="0"/>
              <w:numPr>
                <w:ilvl w:val="0"/>
                <w:numId w:val="2"/>
              </w:numPr>
              <w:tabs>
                <w:tab w:val="left" w:pos="454"/>
              </w:tabs>
              <w:suppressAutoHyphens/>
              <w:ind w:left="28" w:firstLine="0"/>
              <w:jc w:val="both"/>
              <w:rPr>
                <w:rFonts w:eastAsia="Calibri"/>
                <w:color w:val="000000"/>
                <w:lang w:val="uk-UA"/>
              </w:rPr>
            </w:pPr>
            <w:r w:rsidRPr="00857F4A">
              <w:rPr>
                <w:rFonts w:eastAsia="Calibri"/>
                <w:color w:val="000000"/>
                <w:lang w:val="uk-UA"/>
              </w:rPr>
              <w:t>свідоцтво про право власності на частку в спільному майні подружжя;</w:t>
            </w:r>
          </w:p>
          <w:p w:rsidR="002E0F3C" w:rsidRPr="00857F4A" w:rsidRDefault="002E0F3C" w:rsidP="002E0F3C">
            <w:pPr>
              <w:widowControl w:val="0"/>
              <w:numPr>
                <w:ilvl w:val="0"/>
                <w:numId w:val="2"/>
              </w:numPr>
              <w:tabs>
                <w:tab w:val="left" w:pos="454"/>
              </w:tabs>
              <w:suppressAutoHyphens/>
              <w:ind w:left="28" w:firstLine="0"/>
              <w:jc w:val="both"/>
              <w:rPr>
                <w:rFonts w:eastAsia="Calibri"/>
                <w:color w:val="000000"/>
                <w:lang w:val="uk-UA"/>
              </w:rPr>
            </w:pPr>
            <w:r w:rsidRPr="00857F4A">
              <w:rPr>
                <w:rFonts w:eastAsia="Calibri"/>
                <w:color w:val="000000"/>
                <w:lang w:val="uk-UA"/>
              </w:rPr>
              <w:t>рішення уповноваженого органу про відчуження машин;</w:t>
            </w:r>
          </w:p>
          <w:p w:rsidR="002E0F3C" w:rsidRPr="00857F4A" w:rsidRDefault="002E0F3C" w:rsidP="002E0F3C">
            <w:pPr>
              <w:widowControl w:val="0"/>
              <w:numPr>
                <w:ilvl w:val="0"/>
                <w:numId w:val="2"/>
              </w:numPr>
              <w:tabs>
                <w:tab w:val="left" w:pos="454"/>
              </w:tabs>
              <w:suppressAutoHyphens/>
              <w:ind w:left="28" w:firstLine="0"/>
              <w:jc w:val="both"/>
              <w:rPr>
                <w:rFonts w:eastAsia="Calibri"/>
                <w:color w:val="000000"/>
                <w:lang w:val="uk-UA"/>
              </w:rPr>
            </w:pPr>
            <w:r w:rsidRPr="00857F4A">
              <w:rPr>
                <w:rFonts w:eastAsia="Calibri"/>
                <w:color w:val="000000"/>
                <w:lang w:val="uk-UA"/>
              </w:rPr>
              <w:t>рішення зборів співвласників (витяг з протоколу) про надання повноваження особі представляти інтереси співвласників, засвідчена в установленому порядку згода співвласників, якщо машина перебуває у власності кількох осіб та реєструється за одним із них;</w:t>
            </w:r>
          </w:p>
          <w:p w:rsidR="002E0F3C" w:rsidRPr="00857F4A" w:rsidRDefault="002E0F3C" w:rsidP="002E0F3C">
            <w:pPr>
              <w:widowControl w:val="0"/>
              <w:numPr>
                <w:ilvl w:val="0"/>
                <w:numId w:val="2"/>
              </w:numPr>
              <w:tabs>
                <w:tab w:val="left" w:pos="454"/>
              </w:tabs>
              <w:suppressAutoHyphens/>
              <w:ind w:left="28" w:firstLine="0"/>
              <w:jc w:val="both"/>
              <w:rPr>
                <w:rFonts w:eastAsia="Calibri"/>
                <w:color w:val="000000"/>
                <w:lang w:val="uk-UA"/>
              </w:rPr>
            </w:pPr>
            <w:r w:rsidRPr="00857F4A">
              <w:rPr>
                <w:rFonts w:eastAsia="Calibri"/>
                <w:color w:val="000000"/>
                <w:lang w:val="uk-UA"/>
              </w:rPr>
              <w:t>рішення господарського товариства для машини, що повертається особі у зв‘язку з її виходом з господарського товариства та реєструється за нею;</w:t>
            </w:r>
          </w:p>
          <w:p w:rsidR="002E0F3C" w:rsidRPr="00857F4A" w:rsidRDefault="002E0F3C" w:rsidP="002E0F3C">
            <w:pPr>
              <w:widowControl w:val="0"/>
              <w:numPr>
                <w:ilvl w:val="0"/>
                <w:numId w:val="2"/>
              </w:numPr>
              <w:tabs>
                <w:tab w:val="left" w:pos="454"/>
              </w:tabs>
              <w:suppressAutoHyphens/>
              <w:ind w:left="28" w:firstLine="0"/>
              <w:jc w:val="both"/>
              <w:rPr>
                <w:rFonts w:eastAsia="Calibri"/>
                <w:color w:val="000000"/>
                <w:lang w:val="uk-UA"/>
              </w:rPr>
            </w:pPr>
            <w:r w:rsidRPr="00857F4A">
              <w:rPr>
                <w:rFonts w:eastAsia="Calibri"/>
                <w:lang w:val="uk-UA"/>
              </w:rPr>
              <w:t xml:space="preserve">згода </w:t>
            </w:r>
            <w:r w:rsidRPr="00857F4A">
              <w:rPr>
                <w:rFonts w:eastAsia="Calibri"/>
                <w:color w:val="000000"/>
                <w:lang w:val="uk-UA"/>
              </w:rPr>
              <w:t>батьків (усиновлювачів, опікуна, піклувальника), яка засвідчується нотаріально, для машини, що належить неповнолітній або малолітній особі та реєструється за такою особою;</w:t>
            </w:r>
          </w:p>
          <w:p w:rsidR="002E0F3C" w:rsidRPr="00857F4A" w:rsidRDefault="002E0F3C" w:rsidP="0020737A">
            <w:pPr>
              <w:widowControl w:val="0"/>
              <w:jc w:val="both"/>
              <w:rPr>
                <w:rFonts w:eastAsia="Calibri"/>
                <w:color w:val="000000"/>
                <w:lang w:val="uk-UA"/>
              </w:rPr>
            </w:pPr>
            <w:r w:rsidRPr="00857F4A">
              <w:rPr>
                <w:rFonts w:eastAsia="Calibri"/>
                <w:color w:val="000000"/>
                <w:lang w:val="uk-UA"/>
              </w:rPr>
              <w:t>-документи, що підтверджують правомірність придбання основних складових частин (вузлів і агрегатів) (накладна,</w:t>
            </w:r>
            <w:r w:rsidR="00857F4A">
              <w:rPr>
                <w:rFonts w:eastAsia="Calibri"/>
                <w:color w:val="000000"/>
                <w:lang w:val="uk-UA"/>
              </w:rPr>
              <w:t xml:space="preserve"> </w:t>
            </w:r>
            <w:r w:rsidRPr="00857F4A">
              <w:rPr>
                <w:rFonts w:eastAsia="Calibri"/>
                <w:color w:val="000000"/>
                <w:lang w:val="uk-UA"/>
              </w:rPr>
              <w:t>довідка-рахунок тощо), необхідних для складення машини, акта про присвоєння ідентифікаційного номера в разі, якщо машина переобладнана або самостійно складена.</w:t>
            </w:r>
          </w:p>
          <w:p w:rsidR="002E0F3C" w:rsidRPr="00857F4A" w:rsidRDefault="002E0F3C" w:rsidP="002E0F3C">
            <w:pPr>
              <w:widowControl w:val="0"/>
              <w:numPr>
                <w:ilvl w:val="0"/>
                <w:numId w:val="1"/>
              </w:numPr>
              <w:tabs>
                <w:tab w:val="left" w:pos="241"/>
              </w:tabs>
              <w:suppressAutoHyphens/>
              <w:ind w:left="0" w:firstLine="0"/>
              <w:jc w:val="both"/>
              <w:rPr>
                <w:rFonts w:eastAsia="Calibri"/>
                <w:color w:val="000000"/>
                <w:lang w:val="uk-UA"/>
              </w:rPr>
            </w:pPr>
            <w:r w:rsidRPr="00857F4A">
              <w:rPr>
                <w:rFonts w:eastAsia="Calibri"/>
                <w:color w:val="000000"/>
                <w:lang w:val="uk-UA"/>
              </w:rPr>
              <w:t>Документи, що підтверджують сплату передбачених законодавством податків, а також зборів за послуги, що надаються територіальним органом Держпродспоживслужби.</w:t>
            </w:r>
          </w:p>
          <w:p w:rsidR="002E0F3C" w:rsidRPr="00857F4A" w:rsidRDefault="002E0F3C" w:rsidP="002E0F3C">
            <w:pPr>
              <w:widowControl w:val="0"/>
              <w:numPr>
                <w:ilvl w:val="0"/>
                <w:numId w:val="1"/>
              </w:numPr>
              <w:tabs>
                <w:tab w:val="left" w:pos="241"/>
              </w:tabs>
              <w:suppressAutoHyphens/>
              <w:ind w:left="28" w:firstLine="0"/>
              <w:jc w:val="both"/>
              <w:rPr>
                <w:rFonts w:eastAsia="Calibri"/>
                <w:color w:val="000000"/>
                <w:lang w:val="uk-UA"/>
              </w:rPr>
            </w:pPr>
            <w:r w:rsidRPr="00857F4A">
              <w:rPr>
                <w:rFonts w:eastAsia="Calibri"/>
                <w:color w:val="000000"/>
                <w:lang w:val="uk-UA"/>
              </w:rPr>
              <w:t xml:space="preserve">Копії паспорта та реєстраційного номера облікової картки платника податків (за винятком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(для фізичних осіб). </w:t>
            </w:r>
          </w:p>
          <w:p w:rsidR="002E0F3C" w:rsidRPr="00857F4A" w:rsidRDefault="002E0F3C" w:rsidP="0020737A">
            <w:pPr>
              <w:widowControl w:val="0"/>
              <w:tabs>
                <w:tab w:val="left" w:pos="241"/>
              </w:tabs>
              <w:ind w:left="28"/>
              <w:jc w:val="both"/>
              <w:rPr>
                <w:rFonts w:eastAsia="Calibri"/>
                <w:color w:val="000000"/>
                <w:lang w:val="uk-UA"/>
              </w:rPr>
            </w:pPr>
            <w:r w:rsidRPr="00857F4A">
              <w:rPr>
                <w:rFonts w:eastAsia="Calibri"/>
                <w:color w:val="000000"/>
                <w:lang w:val="uk-UA"/>
              </w:rPr>
              <w:t>Документ що посвідчує уповноважену особу власника та його повноваження (у разі потреби), а при звернені фізичної особи, уповноваженої в установленому порядку власником машини здійснювати реєстрацію та зняття з обліку машини, обов’язково подається довіреність або її копія, завірена в установленому порядку.</w:t>
            </w:r>
          </w:p>
          <w:p w:rsidR="002E0F3C" w:rsidRPr="00857F4A" w:rsidRDefault="002E0F3C" w:rsidP="002E0F3C">
            <w:pPr>
              <w:widowControl w:val="0"/>
              <w:numPr>
                <w:ilvl w:val="0"/>
                <w:numId w:val="1"/>
              </w:numPr>
              <w:tabs>
                <w:tab w:val="left" w:pos="454"/>
              </w:tabs>
              <w:suppressAutoHyphens/>
              <w:ind w:left="0" w:firstLine="28"/>
              <w:jc w:val="both"/>
              <w:rPr>
                <w:rFonts w:eastAsia="Calibri"/>
                <w:lang w:val="uk-UA"/>
              </w:rPr>
            </w:pPr>
            <w:r w:rsidRPr="00857F4A">
              <w:rPr>
                <w:rFonts w:eastAsia="Calibri"/>
                <w:color w:val="000000"/>
                <w:lang w:val="uk-UA"/>
              </w:rPr>
              <w:t>Свідоцтво про реєстрацію машини з відміткою про її зняття з обліку попереднім власником (якщо машина перебувала в експлуатації та була зареєстрована  в територіальному органі Держпродспоживслужби чи іншому державному органі).</w:t>
            </w:r>
          </w:p>
          <w:p w:rsidR="002E0F3C" w:rsidRPr="00857F4A" w:rsidRDefault="002E0F3C" w:rsidP="002E0F3C">
            <w:pPr>
              <w:widowControl w:val="0"/>
              <w:numPr>
                <w:ilvl w:val="0"/>
                <w:numId w:val="1"/>
              </w:numPr>
              <w:tabs>
                <w:tab w:val="left" w:pos="454"/>
              </w:tabs>
              <w:suppressAutoHyphens/>
              <w:ind w:left="0" w:firstLine="28"/>
              <w:jc w:val="both"/>
              <w:rPr>
                <w:rFonts w:eastAsia="Calibri"/>
                <w:lang w:val="uk-UA"/>
              </w:rPr>
            </w:pPr>
            <w:r w:rsidRPr="00857F4A">
              <w:rPr>
                <w:rFonts w:eastAsia="Calibri"/>
                <w:color w:val="000000"/>
                <w:lang w:val="uk-UA"/>
              </w:rPr>
              <w:lastRenderedPageBreak/>
              <w:t>Митна</w:t>
            </w:r>
            <w:r w:rsidRPr="00857F4A">
              <w:rPr>
                <w:rFonts w:eastAsia="Calibri"/>
                <w:color w:val="000000"/>
                <w:lang w:val="uk-UA"/>
              </w:rPr>
              <w:tab/>
              <w:t>декларація на паперовому носії або її копія, засвідчена в установленому порядку, або електронна митна декларація, або уніфікована митна квитанція МД-1- для машин, що ввезені на митну територію України та реєструються вперше.</w:t>
            </w:r>
          </w:p>
          <w:p w:rsidR="002E0F3C" w:rsidRPr="00857F4A" w:rsidRDefault="002E0F3C" w:rsidP="002E0F3C">
            <w:pPr>
              <w:widowControl w:val="0"/>
              <w:numPr>
                <w:ilvl w:val="0"/>
                <w:numId w:val="1"/>
              </w:numPr>
              <w:tabs>
                <w:tab w:val="left" w:pos="454"/>
              </w:tabs>
              <w:suppressAutoHyphens/>
              <w:ind w:left="0" w:firstLine="28"/>
              <w:jc w:val="both"/>
              <w:rPr>
                <w:rFonts w:eastAsia="Calibri"/>
                <w:lang w:val="uk-UA"/>
              </w:rPr>
            </w:pPr>
            <w:r w:rsidRPr="00857F4A">
              <w:rPr>
                <w:rFonts w:eastAsia="Calibri"/>
                <w:color w:val="000000"/>
                <w:lang w:val="uk-UA"/>
              </w:rPr>
              <w:t>Акт про присвоєння ідентифікаційного номера (у разі реєстрації машини, якій ідентифікаційний номер присвоєно відповідно до пункту 14 порядку реєстрації).</w:t>
            </w:r>
          </w:p>
          <w:p w:rsidR="002E0F3C" w:rsidRPr="00857F4A" w:rsidRDefault="002E0F3C" w:rsidP="002E0F3C">
            <w:pPr>
              <w:widowControl w:val="0"/>
              <w:numPr>
                <w:ilvl w:val="0"/>
                <w:numId w:val="1"/>
              </w:numPr>
              <w:tabs>
                <w:tab w:val="left" w:pos="454"/>
              </w:tabs>
              <w:suppressAutoHyphens/>
              <w:ind w:left="0" w:firstLine="28"/>
              <w:jc w:val="both"/>
              <w:rPr>
                <w:rFonts w:eastAsia="Calibri"/>
                <w:lang w:val="uk-UA"/>
              </w:rPr>
            </w:pPr>
            <w:r w:rsidRPr="00857F4A">
              <w:rPr>
                <w:rFonts w:eastAsia="Calibri"/>
                <w:color w:val="000000"/>
                <w:lang w:val="uk-UA"/>
              </w:rPr>
              <w:t>Висновок атестованого спеціаліста з проведення обстеження машини на відповідність ідентифікаційних номерів і супровідних документів на предмет фальсифікації (далі – висновок спеціаліста).</w:t>
            </w:r>
          </w:p>
          <w:p w:rsidR="002E0F3C" w:rsidRPr="00857F4A" w:rsidRDefault="002E0F3C" w:rsidP="002E0F3C">
            <w:pPr>
              <w:widowControl w:val="0"/>
              <w:numPr>
                <w:ilvl w:val="0"/>
                <w:numId w:val="1"/>
              </w:numPr>
              <w:tabs>
                <w:tab w:val="left" w:pos="454"/>
              </w:tabs>
              <w:suppressAutoHyphens/>
              <w:ind w:left="0" w:firstLine="28"/>
              <w:jc w:val="both"/>
              <w:rPr>
                <w:rFonts w:eastAsia="Calibri"/>
                <w:lang w:val="uk-UA"/>
              </w:rPr>
            </w:pPr>
            <w:r w:rsidRPr="00857F4A">
              <w:rPr>
                <w:rFonts w:eastAsia="Calibri"/>
                <w:color w:val="000000"/>
                <w:lang w:val="uk-UA"/>
              </w:rPr>
              <w:t>Висновок про відповідність машини, вимогам щодо технічного стану, конструкції, безпеки дорожнього руху, безпеки праці та охорони навколишнього природного середовища, виданий, суб’єктом господарювання, уповноваженим проводити таку перевірку у порядку, визначеному законодавством (для переобладнаних та самостійно складених машин).</w:t>
            </w:r>
          </w:p>
          <w:p w:rsidR="002E0F3C" w:rsidRPr="00857F4A" w:rsidRDefault="002E0F3C" w:rsidP="002E0F3C">
            <w:pPr>
              <w:widowControl w:val="0"/>
              <w:numPr>
                <w:ilvl w:val="0"/>
                <w:numId w:val="1"/>
              </w:numPr>
              <w:tabs>
                <w:tab w:val="left" w:pos="454"/>
              </w:tabs>
              <w:suppressAutoHyphens/>
              <w:ind w:left="0" w:firstLine="28"/>
              <w:jc w:val="both"/>
              <w:rPr>
                <w:rFonts w:eastAsia="Calibri"/>
                <w:lang w:val="uk-UA"/>
              </w:rPr>
            </w:pPr>
            <w:r w:rsidRPr="00857F4A">
              <w:rPr>
                <w:rFonts w:eastAsia="Calibri"/>
                <w:color w:val="000000"/>
                <w:lang w:val="uk-UA"/>
              </w:rPr>
              <w:t>Для</w:t>
            </w:r>
            <w:r w:rsidRPr="00857F4A">
              <w:rPr>
                <w:rFonts w:eastAsia="Calibri"/>
                <w:color w:val="000000"/>
                <w:lang w:val="uk-UA"/>
              </w:rPr>
              <w:tab/>
              <w:t xml:space="preserve"> машин, які реєструються вперше:</w:t>
            </w:r>
          </w:p>
          <w:p w:rsidR="002E0F3C" w:rsidRPr="00857F4A" w:rsidRDefault="002E0F3C" w:rsidP="002E0F3C">
            <w:pPr>
              <w:widowControl w:val="0"/>
              <w:numPr>
                <w:ilvl w:val="0"/>
                <w:numId w:val="3"/>
              </w:numPr>
              <w:tabs>
                <w:tab w:val="left" w:pos="226"/>
              </w:tabs>
              <w:suppressAutoHyphens/>
              <w:ind w:left="28"/>
              <w:jc w:val="both"/>
              <w:rPr>
                <w:rFonts w:eastAsia="Calibri"/>
                <w:lang w:val="uk-UA"/>
              </w:rPr>
            </w:pPr>
            <w:r w:rsidRPr="00857F4A">
              <w:rPr>
                <w:rFonts w:eastAsia="Calibri"/>
                <w:color w:val="000000"/>
                <w:lang w:val="uk-UA"/>
              </w:rPr>
              <w:t>декларація про відповідність, оформлена виробником або його уповноваженим представником, — для машин на які поширюється дія Технічного регламенту безпеки машин, затвердженого постановою Кабінету Міністрів України від 30 січня 2013 р. № 62;</w:t>
            </w:r>
          </w:p>
          <w:p w:rsidR="002E0F3C" w:rsidRPr="00857F4A" w:rsidRDefault="002E0F3C" w:rsidP="002E0F3C">
            <w:pPr>
              <w:widowControl w:val="0"/>
              <w:numPr>
                <w:ilvl w:val="0"/>
                <w:numId w:val="3"/>
              </w:numPr>
              <w:tabs>
                <w:tab w:val="left" w:pos="226"/>
              </w:tabs>
              <w:suppressAutoHyphens/>
              <w:ind w:left="28"/>
              <w:jc w:val="both"/>
              <w:rPr>
                <w:rFonts w:eastAsia="Calibri"/>
                <w:color w:val="000000"/>
                <w:lang w:val="uk-UA"/>
              </w:rPr>
            </w:pPr>
            <w:r w:rsidRPr="00857F4A">
              <w:rPr>
                <w:rFonts w:eastAsia="Calibri"/>
                <w:color w:val="000000"/>
                <w:lang w:val="uk-UA"/>
              </w:rPr>
              <w:t>сертифікат затвердження типу, виданий органом з оцінки відповідності, призначеним в установленому порядку на провадження діяльності щодо затвердження типу, — для машин, на які поширюється дія Технічного регламенту затвердження типу сільськогосподарських та лісогосподарських тракторів. їх причепів і змінних причіпних машин, систем, складових частин та окремих технічних вузлів, затвердженого постановою Кабінету Міністрів України від 28 грудня 2011р.</w:t>
            </w:r>
            <w:r w:rsidRPr="00857F4A">
              <w:rPr>
                <w:rFonts w:eastAsia="Calibri"/>
                <w:lang w:val="uk-UA"/>
              </w:rPr>
              <w:t xml:space="preserve"> </w:t>
            </w:r>
            <w:r w:rsidRPr="00857F4A">
              <w:rPr>
                <w:rFonts w:eastAsia="Calibri"/>
                <w:color w:val="000000"/>
                <w:lang w:val="uk-UA"/>
              </w:rPr>
              <w:t>№ 1367, або сертифікат затвердження типу, виданий на одиничні зразки машин органом з оцінки відповідності, призначеним в установленому порядку на провадження діяльності щодо затвердження типу;</w:t>
            </w:r>
          </w:p>
          <w:p w:rsidR="002E0F3C" w:rsidRPr="00857F4A" w:rsidRDefault="002E0F3C" w:rsidP="002E0F3C">
            <w:pPr>
              <w:widowControl w:val="0"/>
              <w:numPr>
                <w:ilvl w:val="0"/>
                <w:numId w:val="1"/>
              </w:numPr>
              <w:tabs>
                <w:tab w:val="left" w:pos="312"/>
              </w:tabs>
              <w:suppressAutoHyphens/>
              <w:ind w:left="0" w:firstLine="0"/>
              <w:jc w:val="both"/>
              <w:rPr>
                <w:rFonts w:eastAsia="Calibri"/>
                <w:color w:val="000000"/>
                <w:lang w:val="uk-UA"/>
              </w:rPr>
            </w:pPr>
            <w:r w:rsidRPr="00857F4A">
              <w:rPr>
                <w:rFonts w:eastAsia="Calibri"/>
                <w:color w:val="000000"/>
                <w:lang w:val="uk-UA"/>
              </w:rPr>
              <w:t>Документи, що підтверджують використання та зберігання машини у відокремленому підрозділі або право власності на земельну ділянку чи на користування нею, у разі реєстрації машини за її місцезнаходженням (у разі потреби).</w:t>
            </w:r>
          </w:p>
          <w:p w:rsidR="002E0F3C" w:rsidRPr="00857F4A" w:rsidRDefault="002E0F3C" w:rsidP="002E0F3C">
            <w:pPr>
              <w:widowControl w:val="0"/>
              <w:numPr>
                <w:ilvl w:val="0"/>
                <w:numId w:val="1"/>
              </w:numPr>
              <w:tabs>
                <w:tab w:val="left" w:pos="312"/>
              </w:tabs>
              <w:suppressAutoHyphens/>
              <w:ind w:left="0" w:firstLine="0"/>
              <w:jc w:val="both"/>
              <w:rPr>
                <w:rFonts w:eastAsia="Calibri"/>
                <w:lang w:val="uk-UA"/>
              </w:rPr>
            </w:pPr>
            <w:r w:rsidRPr="00857F4A">
              <w:rPr>
                <w:rFonts w:eastAsia="Calibri"/>
                <w:color w:val="000000"/>
                <w:lang w:val="uk-UA"/>
              </w:rPr>
              <w:t>Інші документи у випадках, визначених Порядком реєстрації.</w:t>
            </w:r>
          </w:p>
          <w:p w:rsidR="002E0F3C" w:rsidRPr="00857F4A" w:rsidRDefault="002E0F3C" w:rsidP="0020737A">
            <w:pPr>
              <w:widowControl w:val="0"/>
              <w:jc w:val="both"/>
              <w:rPr>
                <w:rFonts w:eastAsia="Calibri"/>
                <w:lang w:val="uk-UA"/>
              </w:rPr>
            </w:pPr>
            <w:r w:rsidRPr="00857F4A">
              <w:rPr>
                <w:rFonts w:eastAsia="Calibri"/>
                <w:color w:val="000000"/>
                <w:lang w:val="uk-UA"/>
              </w:rPr>
              <w:t>Власник зобов’язаний зареєструвати машину; протягом 10 діб після придбання, митного оформлена або виникнення інших обставин, що є підставою для реєстрації.</w:t>
            </w:r>
          </w:p>
          <w:p w:rsidR="002E0F3C" w:rsidRPr="00857F4A" w:rsidRDefault="002E0F3C" w:rsidP="0020737A">
            <w:pPr>
              <w:widowControl w:val="0"/>
              <w:jc w:val="both"/>
              <w:rPr>
                <w:rFonts w:eastAsia="Calibri"/>
                <w:color w:val="000000"/>
                <w:lang w:val="uk-UA"/>
              </w:rPr>
            </w:pPr>
            <w:r w:rsidRPr="00857F4A">
              <w:rPr>
                <w:rFonts w:eastAsia="Calibri"/>
                <w:color w:val="000000"/>
                <w:lang w:val="uk-UA"/>
              </w:rPr>
              <w:t>Строк реєстрації може бути продовжений територіальним органом Держпродспоживслужби у разі неможливості власника своєчасно її провести у зв’язку з хворобою, відрядженням чи з інших причин.</w:t>
            </w: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lastRenderedPageBreak/>
              <w:t>11.</w:t>
            </w:r>
          </w:p>
        </w:tc>
        <w:tc>
          <w:tcPr>
            <w:tcW w:w="3051"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Порядок та спосіб подання документів, необхідних для отримання адміністративної послуги</w:t>
            </w:r>
          </w:p>
        </w:tc>
        <w:tc>
          <w:tcPr>
            <w:tcW w:w="6520" w:type="dxa"/>
            <w:shd w:val="clear" w:color="auto" w:fill="auto"/>
          </w:tcPr>
          <w:p w:rsidR="002E0F3C" w:rsidRPr="00857F4A" w:rsidRDefault="002E0F3C" w:rsidP="0020737A">
            <w:pPr>
              <w:suppressAutoHyphens/>
              <w:jc w:val="both"/>
              <w:rPr>
                <w:rFonts w:eastAsia="Calibri"/>
                <w:lang w:val="uk-UA" w:eastAsia="ar-SA"/>
              </w:rPr>
            </w:pPr>
            <w:r w:rsidRPr="00857F4A">
              <w:rPr>
                <w:rFonts w:eastAsia="Calibri"/>
                <w:lang w:val="uk-UA" w:eastAsia="ar-SA"/>
              </w:rPr>
              <w:t>Оригінали або завірені в установленому порядку копії подаються:</w:t>
            </w:r>
          </w:p>
          <w:p w:rsidR="002E0F3C" w:rsidRPr="00857F4A" w:rsidRDefault="002E0F3C" w:rsidP="002E0F3C">
            <w:pPr>
              <w:numPr>
                <w:ilvl w:val="0"/>
                <w:numId w:val="4"/>
              </w:numPr>
              <w:tabs>
                <w:tab w:val="left" w:pos="312"/>
              </w:tabs>
              <w:suppressAutoHyphens/>
              <w:ind w:left="28"/>
              <w:contextualSpacing/>
              <w:jc w:val="both"/>
              <w:rPr>
                <w:rFonts w:eastAsia="Calibri"/>
                <w:lang w:val="uk-UA" w:eastAsia="ar-SA"/>
              </w:rPr>
            </w:pPr>
            <w:r w:rsidRPr="00857F4A">
              <w:rPr>
                <w:rFonts w:eastAsia="Calibri"/>
                <w:lang w:val="uk-UA" w:eastAsia="ar-SA"/>
              </w:rPr>
              <w:t>Особисто суб’єктом звернення або його законним представником до центру надання адміністративних послуг, в якому здійснюється обслуговування суб’єкта звернення.</w:t>
            </w:r>
          </w:p>
          <w:p w:rsidR="002E0F3C" w:rsidRPr="00857F4A" w:rsidRDefault="002E0F3C" w:rsidP="002E0F3C">
            <w:pPr>
              <w:numPr>
                <w:ilvl w:val="0"/>
                <w:numId w:val="4"/>
              </w:numPr>
              <w:tabs>
                <w:tab w:val="left" w:pos="312"/>
              </w:tabs>
              <w:suppressAutoHyphens/>
              <w:ind w:left="28"/>
              <w:contextualSpacing/>
              <w:jc w:val="both"/>
              <w:rPr>
                <w:rFonts w:eastAsia="Calibri"/>
                <w:lang w:val="uk-UA" w:eastAsia="ar-SA"/>
              </w:rPr>
            </w:pPr>
            <w:r w:rsidRPr="00857F4A">
              <w:rPr>
                <w:rFonts w:eastAsia="Calibri"/>
                <w:lang w:val="uk-UA" w:eastAsia="ar-SA"/>
              </w:rPr>
              <w:t>Поштою до центру надання адміністративних послуг, в якому здійснюється обслуговування суб’єкта звернення.</w:t>
            </w: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12.</w:t>
            </w:r>
          </w:p>
        </w:tc>
        <w:tc>
          <w:tcPr>
            <w:tcW w:w="3051"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Платність (безоплатність) надання адміністративної послуги</w:t>
            </w:r>
          </w:p>
        </w:tc>
        <w:tc>
          <w:tcPr>
            <w:tcW w:w="6520"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безоплатно</w:t>
            </w: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p>
        </w:tc>
        <w:tc>
          <w:tcPr>
            <w:tcW w:w="3051"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lang w:val="uk-UA" w:eastAsia="ar-SA"/>
              </w:rPr>
              <w:t>У разі платності:</w:t>
            </w:r>
          </w:p>
        </w:tc>
        <w:tc>
          <w:tcPr>
            <w:tcW w:w="6520"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12.1</w:t>
            </w:r>
          </w:p>
        </w:tc>
        <w:tc>
          <w:tcPr>
            <w:tcW w:w="3051"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lang w:val="uk-UA" w:eastAsia="ar-SA"/>
              </w:rPr>
              <w:t>Нормативно-правові акти, на підставі яких стягується плата</w:t>
            </w:r>
          </w:p>
        </w:tc>
        <w:tc>
          <w:tcPr>
            <w:tcW w:w="6520"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12.2</w:t>
            </w:r>
          </w:p>
        </w:tc>
        <w:tc>
          <w:tcPr>
            <w:tcW w:w="3051"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lang w:val="uk-UA" w:eastAsia="ar-SA"/>
              </w:rPr>
              <w:t>Розмір та порядок внесення плати (адміністративного збору) за платну адміністративну послугу</w:t>
            </w:r>
          </w:p>
        </w:tc>
        <w:tc>
          <w:tcPr>
            <w:tcW w:w="6520"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12.3</w:t>
            </w:r>
          </w:p>
        </w:tc>
        <w:tc>
          <w:tcPr>
            <w:tcW w:w="3051"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lang w:val="uk-UA" w:eastAsia="ar-SA"/>
              </w:rPr>
              <w:t>Розрахунковий рахунок для внесення плати</w:t>
            </w:r>
          </w:p>
        </w:tc>
        <w:tc>
          <w:tcPr>
            <w:tcW w:w="6520"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13.</w:t>
            </w:r>
          </w:p>
        </w:tc>
        <w:tc>
          <w:tcPr>
            <w:tcW w:w="3051"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Строк надання адміністративної послуги</w:t>
            </w:r>
          </w:p>
        </w:tc>
        <w:tc>
          <w:tcPr>
            <w:tcW w:w="6520"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7 днів</w:t>
            </w: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14.</w:t>
            </w:r>
          </w:p>
        </w:tc>
        <w:tc>
          <w:tcPr>
            <w:tcW w:w="3051"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Перелік підстав для відмови у наданні адміністративної послуги</w:t>
            </w:r>
          </w:p>
        </w:tc>
        <w:tc>
          <w:tcPr>
            <w:tcW w:w="6520" w:type="dxa"/>
            <w:shd w:val="clear" w:color="auto" w:fill="auto"/>
          </w:tcPr>
          <w:p w:rsidR="002E0F3C" w:rsidRPr="00857F4A" w:rsidRDefault="002E0F3C" w:rsidP="0020737A">
            <w:pPr>
              <w:widowControl w:val="0"/>
              <w:rPr>
                <w:rFonts w:eastAsia="Calibri"/>
                <w:color w:val="000000"/>
                <w:lang w:val="uk-UA"/>
              </w:rPr>
            </w:pPr>
            <w:r w:rsidRPr="00857F4A">
              <w:rPr>
                <w:rFonts w:eastAsia="Calibri"/>
                <w:color w:val="000000"/>
                <w:lang w:val="uk-UA"/>
              </w:rPr>
              <w:t>У реєстрації машини може бути відмовлено:</w:t>
            </w:r>
          </w:p>
          <w:p w:rsidR="002E0F3C" w:rsidRPr="00857F4A" w:rsidRDefault="002E0F3C" w:rsidP="0020737A">
            <w:pPr>
              <w:widowControl w:val="0"/>
              <w:rPr>
                <w:rFonts w:eastAsia="Calibri"/>
                <w:lang w:val="uk-UA"/>
              </w:rPr>
            </w:pPr>
            <w:r w:rsidRPr="00857F4A">
              <w:rPr>
                <w:rFonts w:eastAsia="Calibri"/>
                <w:lang w:val="uk-UA"/>
              </w:rPr>
              <w:t>Я</w:t>
            </w:r>
            <w:r w:rsidRPr="00857F4A">
              <w:rPr>
                <w:rFonts w:eastAsia="Calibri"/>
                <w:color w:val="000000"/>
                <w:lang w:val="uk-UA"/>
              </w:rPr>
              <w:t>кщо машина:</w:t>
            </w:r>
          </w:p>
          <w:p w:rsidR="002E0F3C" w:rsidRPr="00857F4A" w:rsidRDefault="002E0F3C" w:rsidP="002E0F3C">
            <w:pPr>
              <w:widowControl w:val="0"/>
              <w:numPr>
                <w:ilvl w:val="0"/>
                <w:numId w:val="5"/>
              </w:numPr>
              <w:tabs>
                <w:tab w:val="left" w:pos="286"/>
              </w:tabs>
              <w:suppressAutoHyphens/>
              <w:ind w:left="28"/>
              <w:jc w:val="both"/>
              <w:rPr>
                <w:rFonts w:eastAsia="Calibri"/>
                <w:lang w:val="uk-UA"/>
              </w:rPr>
            </w:pPr>
            <w:r w:rsidRPr="00857F4A">
              <w:rPr>
                <w:rFonts w:eastAsia="Calibri"/>
                <w:color w:val="000000"/>
                <w:lang w:val="uk-UA"/>
              </w:rPr>
              <w:t>не знята з обліку попереднім власником в територіальному органі Держпродспоживслужби чи іншому державному органі, за винятком випадків, передбачених законодавством;</w:t>
            </w:r>
          </w:p>
          <w:p w:rsidR="002E0F3C" w:rsidRPr="00857F4A" w:rsidRDefault="002E0F3C" w:rsidP="002E0F3C">
            <w:pPr>
              <w:widowControl w:val="0"/>
              <w:numPr>
                <w:ilvl w:val="0"/>
                <w:numId w:val="5"/>
              </w:numPr>
              <w:tabs>
                <w:tab w:val="left" w:pos="286"/>
              </w:tabs>
              <w:suppressAutoHyphens/>
              <w:ind w:left="28"/>
              <w:jc w:val="both"/>
              <w:rPr>
                <w:rFonts w:eastAsia="Calibri"/>
                <w:lang w:val="uk-UA"/>
              </w:rPr>
            </w:pPr>
            <w:r w:rsidRPr="00857F4A">
              <w:rPr>
                <w:rFonts w:eastAsia="Calibri"/>
                <w:color w:val="000000"/>
                <w:lang w:val="uk-UA"/>
              </w:rPr>
              <w:t>не має ідентифікаційного номера.</w:t>
            </w:r>
          </w:p>
          <w:p w:rsidR="002E0F3C" w:rsidRPr="00857F4A" w:rsidRDefault="002E0F3C" w:rsidP="0020737A">
            <w:pPr>
              <w:widowControl w:val="0"/>
              <w:rPr>
                <w:rFonts w:eastAsia="Calibri"/>
                <w:lang w:val="uk-UA"/>
              </w:rPr>
            </w:pPr>
            <w:r w:rsidRPr="00857F4A">
              <w:rPr>
                <w:rFonts w:eastAsia="Calibri"/>
                <w:color w:val="000000"/>
                <w:lang w:val="uk-UA"/>
              </w:rPr>
              <w:t>У разі коли документи:</w:t>
            </w:r>
          </w:p>
          <w:p w:rsidR="002E0F3C" w:rsidRPr="00857F4A" w:rsidRDefault="002E0F3C" w:rsidP="002E0F3C">
            <w:pPr>
              <w:widowControl w:val="0"/>
              <w:numPr>
                <w:ilvl w:val="0"/>
                <w:numId w:val="6"/>
              </w:numPr>
              <w:tabs>
                <w:tab w:val="left" w:pos="256"/>
              </w:tabs>
              <w:suppressAutoHyphens/>
              <w:ind w:left="28"/>
              <w:rPr>
                <w:rFonts w:eastAsia="Calibri"/>
                <w:lang w:val="uk-UA"/>
              </w:rPr>
            </w:pPr>
            <w:r w:rsidRPr="00857F4A">
              <w:rPr>
                <w:rFonts w:eastAsia="Calibri"/>
                <w:color w:val="000000"/>
                <w:lang w:val="uk-UA"/>
              </w:rPr>
              <w:t>подано не в повному обсязі;</w:t>
            </w:r>
          </w:p>
          <w:p w:rsidR="002E0F3C" w:rsidRPr="00857F4A" w:rsidRDefault="002E0F3C" w:rsidP="002E0F3C">
            <w:pPr>
              <w:widowControl w:val="0"/>
              <w:numPr>
                <w:ilvl w:val="0"/>
                <w:numId w:val="6"/>
              </w:numPr>
              <w:tabs>
                <w:tab w:val="left" w:pos="256"/>
              </w:tabs>
              <w:suppressAutoHyphens/>
              <w:ind w:left="28"/>
              <w:jc w:val="both"/>
              <w:rPr>
                <w:rFonts w:eastAsia="Calibri"/>
                <w:lang w:val="uk-UA"/>
              </w:rPr>
            </w:pPr>
            <w:r w:rsidRPr="00857F4A">
              <w:rPr>
                <w:rFonts w:eastAsia="Calibri"/>
                <w:color w:val="000000"/>
                <w:lang w:val="uk-UA"/>
              </w:rPr>
              <w:t>викладено іноземною мовою без додатка засвідченого в установленому порядку перекладу на державну мову;</w:t>
            </w:r>
          </w:p>
          <w:p w:rsidR="002E0F3C" w:rsidRPr="00857F4A" w:rsidRDefault="002E0F3C" w:rsidP="002E0F3C">
            <w:pPr>
              <w:widowControl w:val="0"/>
              <w:numPr>
                <w:ilvl w:val="0"/>
                <w:numId w:val="6"/>
              </w:numPr>
              <w:tabs>
                <w:tab w:val="left" w:pos="256"/>
              </w:tabs>
              <w:suppressAutoHyphens/>
              <w:ind w:left="28"/>
              <w:jc w:val="both"/>
              <w:rPr>
                <w:rFonts w:eastAsia="Calibri"/>
                <w:lang w:val="uk-UA"/>
              </w:rPr>
            </w:pPr>
            <w:r w:rsidRPr="00857F4A">
              <w:rPr>
                <w:rFonts w:eastAsia="Calibri"/>
                <w:color w:val="000000"/>
                <w:lang w:val="uk-UA"/>
              </w:rPr>
              <w:t>копії не засвідчені в установленому порядку;</w:t>
            </w:r>
          </w:p>
          <w:p w:rsidR="002E0F3C" w:rsidRPr="00857F4A" w:rsidRDefault="002E0F3C" w:rsidP="002E0F3C">
            <w:pPr>
              <w:widowControl w:val="0"/>
              <w:numPr>
                <w:ilvl w:val="0"/>
                <w:numId w:val="6"/>
              </w:numPr>
              <w:tabs>
                <w:tab w:val="left" w:pos="256"/>
              </w:tabs>
              <w:suppressAutoHyphens/>
              <w:ind w:left="28"/>
              <w:jc w:val="both"/>
              <w:rPr>
                <w:rFonts w:eastAsia="Calibri"/>
                <w:lang w:val="uk-UA"/>
              </w:rPr>
            </w:pPr>
            <w:r w:rsidRPr="00857F4A">
              <w:rPr>
                <w:rFonts w:eastAsia="Calibri"/>
                <w:color w:val="000000"/>
                <w:lang w:val="uk-UA"/>
              </w:rPr>
              <w:t>документи оформлено з іншими порушеннями закону:</w:t>
            </w:r>
          </w:p>
          <w:p w:rsidR="002E0F3C" w:rsidRPr="00857F4A" w:rsidRDefault="002E0F3C" w:rsidP="0020737A">
            <w:pPr>
              <w:widowControl w:val="0"/>
              <w:rPr>
                <w:rFonts w:eastAsia="Calibri"/>
                <w:lang w:val="uk-UA"/>
              </w:rPr>
            </w:pPr>
            <w:r w:rsidRPr="00857F4A">
              <w:rPr>
                <w:rFonts w:eastAsia="Calibri"/>
                <w:color w:val="000000"/>
                <w:lang w:val="uk-UA"/>
              </w:rPr>
              <w:t>2-1) якщо:</w:t>
            </w:r>
          </w:p>
          <w:p w:rsidR="002E0F3C" w:rsidRPr="00857F4A" w:rsidRDefault="002E0F3C" w:rsidP="002E0F3C">
            <w:pPr>
              <w:widowControl w:val="0"/>
              <w:numPr>
                <w:ilvl w:val="0"/>
                <w:numId w:val="7"/>
              </w:numPr>
              <w:tabs>
                <w:tab w:val="left" w:pos="316"/>
              </w:tabs>
              <w:suppressAutoHyphens/>
              <w:ind w:left="28"/>
              <w:jc w:val="both"/>
              <w:rPr>
                <w:rFonts w:eastAsia="Calibri"/>
                <w:lang w:val="uk-UA"/>
              </w:rPr>
            </w:pPr>
            <w:r w:rsidRPr="00857F4A">
              <w:rPr>
                <w:rFonts w:eastAsia="Calibri"/>
                <w:color w:val="000000"/>
                <w:lang w:val="uk-UA"/>
              </w:rPr>
              <w:t>у висновку спеціаліста зазначено, що на машині знищені або підроблені, або сфальсифіковані ідентифікаційні номери складових частин (вузлів і агрегатів);</w:t>
            </w:r>
          </w:p>
          <w:p w:rsidR="002E0F3C" w:rsidRPr="00857F4A" w:rsidRDefault="002E0F3C" w:rsidP="002E0F3C">
            <w:pPr>
              <w:widowControl w:val="0"/>
              <w:numPr>
                <w:ilvl w:val="0"/>
                <w:numId w:val="7"/>
              </w:numPr>
              <w:tabs>
                <w:tab w:val="left" w:pos="316"/>
              </w:tabs>
              <w:suppressAutoHyphens/>
              <w:ind w:left="28"/>
              <w:jc w:val="both"/>
              <w:rPr>
                <w:rFonts w:eastAsia="Calibri"/>
                <w:lang w:val="uk-UA"/>
              </w:rPr>
            </w:pPr>
            <w:r w:rsidRPr="00857F4A">
              <w:rPr>
                <w:rFonts w:eastAsia="Calibri"/>
                <w:color w:val="000000"/>
                <w:lang w:val="uk-UA"/>
              </w:rPr>
              <w:t>машини ввезені на територію України без відповідного їх митного оформлення або із сфальсифікованими документами митного оформлення, про що зазначено у висновку спеціаліста.</w:t>
            </w:r>
          </w:p>
          <w:p w:rsidR="002E0F3C" w:rsidRPr="00857F4A" w:rsidRDefault="002E0F3C" w:rsidP="0020737A">
            <w:pPr>
              <w:widowControl w:val="0"/>
              <w:rPr>
                <w:rFonts w:eastAsia="Calibri"/>
                <w:lang w:val="uk-UA"/>
              </w:rPr>
            </w:pPr>
            <w:r w:rsidRPr="00857F4A">
              <w:rPr>
                <w:rFonts w:eastAsia="Calibri"/>
                <w:color w:val="000000"/>
                <w:lang w:val="uk-UA"/>
              </w:rPr>
              <w:t>3. В інших випадках, передбачених законом.</w:t>
            </w: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15.</w:t>
            </w:r>
          </w:p>
        </w:tc>
        <w:tc>
          <w:tcPr>
            <w:tcW w:w="3051"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Результат надання адміністративної послуги</w:t>
            </w:r>
          </w:p>
        </w:tc>
        <w:tc>
          <w:tcPr>
            <w:tcW w:w="6520" w:type="dxa"/>
            <w:shd w:val="clear" w:color="auto" w:fill="auto"/>
          </w:tcPr>
          <w:p w:rsidR="002E0F3C" w:rsidRPr="00857F4A" w:rsidRDefault="002E0F3C" w:rsidP="0020737A">
            <w:pPr>
              <w:widowControl w:val="0"/>
              <w:jc w:val="both"/>
              <w:rPr>
                <w:rFonts w:eastAsia="Calibri"/>
                <w:lang w:val="uk-UA"/>
              </w:rPr>
            </w:pPr>
            <w:r w:rsidRPr="00857F4A">
              <w:rPr>
                <w:rFonts w:eastAsia="Calibri"/>
                <w:color w:val="000000"/>
                <w:lang w:val="uk-UA"/>
              </w:rPr>
              <w:t>Видача реєстраційного документу та номерних знаків.</w:t>
            </w:r>
          </w:p>
          <w:p w:rsidR="002E0F3C" w:rsidRPr="00857F4A" w:rsidRDefault="002E0F3C" w:rsidP="0020737A">
            <w:pPr>
              <w:widowControl w:val="0"/>
              <w:jc w:val="both"/>
              <w:rPr>
                <w:rFonts w:eastAsia="Calibri"/>
                <w:lang w:val="uk-UA"/>
              </w:rPr>
            </w:pPr>
            <w:r w:rsidRPr="00857F4A">
              <w:rPr>
                <w:rFonts w:eastAsia="Calibri"/>
                <w:color w:val="000000"/>
                <w:lang w:val="uk-UA"/>
              </w:rPr>
              <w:t>Відмова в реєстрації машини (або заява з внесеними вмотивованими підставами про відмову).</w:t>
            </w:r>
          </w:p>
          <w:p w:rsidR="002E0F3C" w:rsidRPr="00857F4A" w:rsidRDefault="002E0F3C" w:rsidP="0020737A">
            <w:pPr>
              <w:suppressAutoHyphens/>
              <w:rPr>
                <w:rFonts w:eastAsia="Calibri"/>
                <w:lang w:val="uk-UA" w:eastAsia="ar-SA"/>
              </w:rPr>
            </w:pPr>
          </w:p>
        </w:tc>
      </w:tr>
      <w:tr w:rsidR="002E0F3C" w:rsidRPr="0020261C"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t>16.</w:t>
            </w:r>
          </w:p>
        </w:tc>
        <w:tc>
          <w:tcPr>
            <w:tcW w:w="3051"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Способи отримання відповіді (результату)</w:t>
            </w:r>
          </w:p>
        </w:tc>
        <w:tc>
          <w:tcPr>
            <w:tcW w:w="6520" w:type="dxa"/>
            <w:shd w:val="clear" w:color="auto" w:fill="auto"/>
          </w:tcPr>
          <w:p w:rsidR="002E0F3C" w:rsidRPr="00857F4A" w:rsidRDefault="002E0F3C" w:rsidP="0020737A">
            <w:pPr>
              <w:widowControl w:val="0"/>
              <w:jc w:val="both"/>
              <w:rPr>
                <w:rFonts w:eastAsia="Calibri"/>
                <w:lang w:val="uk-UA"/>
              </w:rPr>
            </w:pPr>
            <w:r w:rsidRPr="00857F4A">
              <w:rPr>
                <w:rFonts w:eastAsia="Calibri"/>
                <w:color w:val="000000"/>
                <w:lang w:val="uk-UA"/>
              </w:rPr>
              <w:t>Особисто суб’єктом звернення або його законним представником в Центрі надання адміністративних послуг, в якому здійснюється обслуговування суб’єкта звернення.</w:t>
            </w:r>
          </w:p>
          <w:p w:rsidR="002E0F3C" w:rsidRPr="00857F4A" w:rsidRDefault="002E0F3C" w:rsidP="0020737A">
            <w:pPr>
              <w:suppressAutoHyphens/>
              <w:rPr>
                <w:rFonts w:eastAsia="Calibri"/>
                <w:lang w:val="uk-UA" w:eastAsia="ar-SA"/>
              </w:rPr>
            </w:pPr>
            <w:r w:rsidRPr="00857F4A">
              <w:rPr>
                <w:rFonts w:eastAsia="Calibri"/>
                <w:color w:val="000000"/>
                <w:lang w:val="uk-UA"/>
              </w:rPr>
              <w:lastRenderedPageBreak/>
              <w:t>Факт отримання документів засвідчується особистим підписом керівника юридичної особи, фізичної особи- підприємця, фізичної або уповноваженої ним особи при пред’явлені документа, що засвічує його особу.</w:t>
            </w:r>
          </w:p>
        </w:tc>
      </w:tr>
      <w:tr w:rsidR="002E0F3C" w:rsidRPr="00857F4A" w:rsidTr="0020737A">
        <w:tc>
          <w:tcPr>
            <w:tcW w:w="636" w:type="dxa"/>
            <w:shd w:val="clear" w:color="auto" w:fill="auto"/>
          </w:tcPr>
          <w:p w:rsidR="002E0F3C" w:rsidRPr="00857F4A" w:rsidRDefault="002E0F3C" w:rsidP="0020737A">
            <w:pPr>
              <w:widowControl w:val="0"/>
              <w:tabs>
                <w:tab w:val="left" w:pos="8789"/>
              </w:tabs>
              <w:suppressAutoHyphens/>
              <w:autoSpaceDE w:val="0"/>
              <w:autoSpaceDN w:val="0"/>
              <w:adjustRightInd w:val="0"/>
              <w:rPr>
                <w:rFonts w:eastAsia="Calibri"/>
                <w:color w:val="000000"/>
                <w:lang w:val="uk-UA"/>
              </w:rPr>
            </w:pPr>
            <w:r w:rsidRPr="00857F4A">
              <w:rPr>
                <w:rFonts w:eastAsia="Calibri"/>
                <w:color w:val="000000"/>
                <w:lang w:val="uk-UA"/>
              </w:rPr>
              <w:lastRenderedPageBreak/>
              <w:t>17.</w:t>
            </w:r>
          </w:p>
        </w:tc>
        <w:tc>
          <w:tcPr>
            <w:tcW w:w="3051" w:type="dxa"/>
            <w:shd w:val="clear" w:color="auto" w:fill="auto"/>
          </w:tcPr>
          <w:p w:rsidR="002E0F3C" w:rsidRPr="00857F4A" w:rsidRDefault="002E0F3C" w:rsidP="0020737A">
            <w:pPr>
              <w:suppressAutoHyphens/>
              <w:rPr>
                <w:rFonts w:eastAsia="Calibri"/>
                <w:lang w:val="uk-UA" w:eastAsia="ar-SA"/>
              </w:rPr>
            </w:pPr>
            <w:r w:rsidRPr="00857F4A">
              <w:rPr>
                <w:rFonts w:eastAsia="Calibri"/>
                <w:lang w:val="uk-UA" w:eastAsia="ar-SA"/>
              </w:rPr>
              <w:t>Примітка</w:t>
            </w:r>
          </w:p>
        </w:tc>
        <w:tc>
          <w:tcPr>
            <w:tcW w:w="6520" w:type="dxa"/>
            <w:shd w:val="clear" w:color="auto" w:fill="auto"/>
          </w:tcPr>
          <w:p w:rsidR="002E0F3C" w:rsidRPr="00857F4A" w:rsidRDefault="002E0F3C" w:rsidP="002E0F3C">
            <w:pPr>
              <w:widowControl w:val="0"/>
              <w:numPr>
                <w:ilvl w:val="0"/>
                <w:numId w:val="8"/>
              </w:numPr>
              <w:tabs>
                <w:tab w:val="left" w:pos="406"/>
              </w:tabs>
              <w:suppressAutoHyphens/>
              <w:ind w:left="28"/>
              <w:rPr>
                <w:rFonts w:eastAsia="Calibri"/>
                <w:color w:val="000000"/>
                <w:lang w:val="uk-UA"/>
              </w:rPr>
            </w:pPr>
            <w:r w:rsidRPr="00857F4A">
              <w:rPr>
                <w:rFonts w:eastAsia="Calibri"/>
                <w:color w:val="000000"/>
                <w:lang w:val="uk-UA"/>
              </w:rPr>
              <w:t>Нові машини які не зареєстровані територіальними органами Держпродспоживлужби реєструються після їх огляду державними інспекторами за місцем їх реєстрації. Місце огляду власник узгоджує з державним інспектором.</w:t>
            </w:r>
          </w:p>
          <w:p w:rsidR="002E0F3C" w:rsidRPr="00857F4A" w:rsidRDefault="002E0F3C" w:rsidP="002E0F3C">
            <w:pPr>
              <w:widowControl w:val="0"/>
              <w:numPr>
                <w:ilvl w:val="0"/>
                <w:numId w:val="8"/>
              </w:numPr>
              <w:tabs>
                <w:tab w:val="left" w:pos="454"/>
              </w:tabs>
              <w:suppressAutoHyphens/>
              <w:ind w:left="28"/>
              <w:jc w:val="both"/>
              <w:rPr>
                <w:rFonts w:eastAsia="Calibri"/>
                <w:color w:val="000000"/>
                <w:lang w:val="uk-UA"/>
              </w:rPr>
            </w:pPr>
            <w:r w:rsidRPr="00857F4A">
              <w:rPr>
                <w:rFonts w:eastAsia="Calibri"/>
                <w:color w:val="000000"/>
                <w:lang w:val="uk-UA"/>
              </w:rPr>
              <w:t>Власник машини подає для реєстрації номерний знак «Транзит», виданий суб’єктами господарювання відповідно до вимог підпункту 5 пунтку8 порядку реєстрації або номерний знак «Транзит», виданий територіальним органом Держпродспоживслужби відповідно до вимог абзацу 2 пункту 18 порядку реєстрації.</w:t>
            </w:r>
          </w:p>
          <w:p w:rsidR="002E0F3C" w:rsidRPr="00857F4A" w:rsidRDefault="002E0F3C" w:rsidP="002E0F3C">
            <w:pPr>
              <w:widowControl w:val="0"/>
              <w:numPr>
                <w:ilvl w:val="0"/>
                <w:numId w:val="8"/>
              </w:numPr>
              <w:tabs>
                <w:tab w:val="left" w:pos="454"/>
              </w:tabs>
              <w:suppressAutoHyphens/>
              <w:ind w:left="28"/>
              <w:jc w:val="both"/>
              <w:rPr>
                <w:rFonts w:eastAsia="Calibri"/>
                <w:color w:val="000000"/>
                <w:lang w:val="uk-UA"/>
              </w:rPr>
            </w:pPr>
            <w:r w:rsidRPr="00857F4A">
              <w:rPr>
                <w:rFonts w:eastAsia="Calibri"/>
                <w:color w:val="000000"/>
                <w:lang w:val="uk-UA"/>
              </w:rPr>
              <w:t>Реєстрація машин здійснюється після перевірки підрозділами територіальних органів Держпродспоживслужби наявності обтяжень машин за даними Державного реєстру обтяжень рухомого майна. Реєстрація машини, які перебувають у податковій заставі, заставі, під арештом або є предметом іншого обтяження, проводиться виключно за умови надання письмової згоди всіх виявлених обтяжувачів.</w:t>
            </w:r>
          </w:p>
          <w:p w:rsidR="002E0F3C" w:rsidRPr="00857F4A" w:rsidRDefault="002E0F3C" w:rsidP="002E0F3C">
            <w:pPr>
              <w:widowControl w:val="0"/>
              <w:numPr>
                <w:ilvl w:val="0"/>
                <w:numId w:val="8"/>
              </w:numPr>
              <w:tabs>
                <w:tab w:val="left" w:pos="454"/>
              </w:tabs>
              <w:suppressAutoHyphens/>
              <w:ind w:left="28"/>
              <w:jc w:val="both"/>
              <w:rPr>
                <w:rFonts w:eastAsia="Calibri"/>
                <w:color w:val="000000"/>
                <w:lang w:val="uk-UA"/>
              </w:rPr>
            </w:pPr>
            <w:r w:rsidRPr="00857F4A">
              <w:rPr>
                <w:rFonts w:eastAsia="Calibri"/>
                <w:color w:val="000000"/>
                <w:lang w:val="uk-UA"/>
              </w:rPr>
              <w:t>Причіпне, навісне обладнання та інвентар, яким присвоєно ідентифікаційні номери, реєструються за бажанням власника.</w:t>
            </w:r>
          </w:p>
          <w:p w:rsidR="002E0F3C" w:rsidRPr="00857F4A" w:rsidRDefault="002E0F3C" w:rsidP="002E0F3C">
            <w:pPr>
              <w:widowControl w:val="0"/>
              <w:numPr>
                <w:ilvl w:val="0"/>
                <w:numId w:val="8"/>
              </w:numPr>
              <w:tabs>
                <w:tab w:val="left" w:pos="454"/>
              </w:tabs>
              <w:suppressAutoHyphens/>
              <w:ind w:left="28"/>
              <w:jc w:val="both"/>
              <w:rPr>
                <w:rFonts w:eastAsia="Calibri"/>
                <w:color w:val="000000"/>
                <w:lang w:val="uk-UA"/>
              </w:rPr>
            </w:pPr>
            <w:r w:rsidRPr="00857F4A">
              <w:rPr>
                <w:rFonts w:eastAsia="Calibri"/>
                <w:color w:val="000000"/>
                <w:lang w:val="uk-UA"/>
              </w:rPr>
              <w:t>Реєстрація машин скасовується територіальним органом Держпродспоживслужби у разі встановлення факту, що подано підроблені документи, або факту знищення, підроблення ідентифікаційного номера машини, її складових частин (вузлів і агрегатів). Інформація про зазначені факти і такі документи негайно передаються до правоохоронних органів.</w:t>
            </w:r>
          </w:p>
          <w:p w:rsidR="002E0F3C" w:rsidRPr="00857F4A" w:rsidRDefault="002E0F3C" w:rsidP="0020737A">
            <w:pPr>
              <w:widowControl w:val="0"/>
              <w:jc w:val="both"/>
              <w:rPr>
                <w:rFonts w:eastAsia="Calibri"/>
                <w:lang w:val="uk-UA"/>
              </w:rPr>
            </w:pPr>
            <w:r w:rsidRPr="00857F4A">
              <w:rPr>
                <w:rFonts w:eastAsia="Calibri"/>
                <w:color w:val="000000"/>
                <w:lang w:val="uk-UA"/>
              </w:rPr>
              <w:t>Реєстрація машини може також скасовуватися в інших випадках, передбачених законом, зокрема за рішенням суду.</w:t>
            </w:r>
          </w:p>
        </w:tc>
      </w:tr>
    </w:tbl>
    <w:p w:rsidR="002E0F3C" w:rsidRPr="00857F4A" w:rsidRDefault="002E0F3C" w:rsidP="002E0F3C">
      <w:pPr>
        <w:suppressAutoHyphens/>
        <w:rPr>
          <w:color w:val="000000"/>
          <w:sz w:val="28"/>
          <w:szCs w:val="28"/>
          <w:lang w:val="uk-UA"/>
        </w:rPr>
      </w:pPr>
      <w:r w:rsidRPr="00857F4A">
        <w:rPr>
          <w:color w:val="000000"/>
          <w:sz w:val="28"/>
          <w:szCs w:val="28"/>
          <w:lang w:val="uk-UA"/>
        </w:rPr>
        <w:t xml:space="preserve">  </w:t>
      </w:r>
    </w:p>
    <w:p w:rsidR="002E0F3C" w:rsidRPr="00857F4A" w:rsidRDefault="002E0F3C" w:rsidP="002E0F3C">
      <w:pPr>
        <w:suppressAutoHyphens/>
        <w:rPr>
          <w:lang w:val="uk-UA" w:eastAsia="ar-SA"/>
        </w:rPr>
      </w:pPr>
      <w:r w:rsidRPr="00857F4A">
        <w:rPr>
          <w:lang w:val="uk-UA" w:eastAsia="ar-SA"/>
        </w:rPr>
        <w:t>*до інформаційної картки додається форма заяви про реєстрацію.</w:t>
      </w:r>
    </w:p>
    <w:p w:rsidR="002E0F3C" w:rsidRPr="00857F4A" w:rsidRDefault="002E0F3C" w:rsidP="002E0F3C">
      <w:pPr>
        <w:widowControl w:val="0"/>
        <w:tabs>
          <w:tab w:val="left" w:pos="8789"/>
        </w:tabs>
        <w:suppressAutoHyphens/>
        <w:autoSpaceDE w:val="0"/>
        <w:autoSpaceDN w:val="0"/>
        <w:adjustRightInd w:val="0"/>
        <w:rPr>
          <w:b/>
          <w:sz w:val="4"/>
          <w:szCs w:val="4"/>
          <w:lang w:val="uk-UA"/>
        </w:rPr>
      </w:pPr>
    </w:p>
    <w:p w:rsidR="002E0F3C" w:rsidRPr="00857F4A" w:rsidRDefault="002E0F3C" w:rsidP="002E0F3C">
      <w:pPr>
        <w:suppressAutoHyphens/>
        <w:outlineLvl w:val="0"/>
        <w:rPr>
          <w:kern w:val="1"/>
          <w:sz w:val="20"/>
          <w:szCs w:val="20"/>
          <w:lang w:val="uk-UA"/>
        </w:rPr>
      </w:pPr>
    </w:p>
    <w:p w:rsidR="002E0F3C" w:rsidRPr="00857F4A" w:rsidRDefault="002E0F3C" w:rsidP="002E0F3C">
      <w:pPr>
        <w:rPr>
          <w:sz w:val="28"/>
          <w:lang w:val="uk-UA"/>
        </w:rPr>
      </w:pPr>
    </w:p>
    <w:p w:rsidR="002E0F3C" w:rsidRPr="00857F4A" w:rsidRDefault="002E0F3C" w:rsidP="002E0F3C">
      <w:pPr>
        <w:rPr>
          <w:sz w:val="28"/>
          <w:lang w:val="uk-UA"/>
        </w:rPr>
      </w:pPr>
    </w:p>
    <w:p w:rsidR="002E0F3C" w:rsidRPr="00857F4A" w:rsidRDefault="002E0F3C" w:rsidP="002E0F3C">
      <w:pPr>
        <w:rPr>
          <w:sz w:val="28"/>
          <w:lang w:val="uk-UA"/>
        </w:rPr>
      </w:pPr>
    </w:p>
    <w:p w:rsidR="002E0F3C" w:rsidRPr="00857F4A" w:rsidRDefault="002E0F3C" w:rsidP="002E0F3C">
      <w:pPr>
        <w:rPr>
          <w:sz w:val="28"/>
          <w:lang w:val="uk-UA"/>
        </w:rPr>
      </w:pPr>
    </w:p>
    <w:p w:rsidR="002E0F3C" w:rsidRPr="00857F4A" w:rsidRDefault="002E0F3C" w:rsidP="002E0F3C">
      <w:pPr>
        <w:rPr>
          <w:sz w:val="28"/>
          <w:lang w:val="uk-UA"/>
        </w:rPr>
      </w:pPr>
    </w:p>
    <w:p w:rsidR="002E0F3C" w:rsidRPr="00857F4A" w:rsidRDefault="002E0F3C" w:rsidP="002E0F3C">
      <w:pPr>
        <w:rPr>
          <w:sz w:val="28"/>
          <w:lang w:val="uk-UA"/>
        </w:rPr>
      </w:pPr>
    </w:p>
    <w:p w:rsidR="002E0F3C" w:rsidRPr="00857F4A" w:rsidRDefault="002E0F3C" w:rsidP="002E0F3C">
      <w:pPr>
        <w:rPr>
          <w:sz w:val="28"/>
          <w:lang w:val="uk-UA"/>
        </w:rPr>
      </w:pPr>
    </w:p>
    <w:p w:rsidR="002E0F3C" w:rsidRPr="00857F4A" w:rsidRDefault="002E0F3C" w:rsidP="002E0F3C">
      <w:pPr>
        <w:rPr>
          <w:sz w:val="28"/>
          <w:lang w:val="uk-UA"/>
        </w:rPr>
      </w:pPr>
    </w:p>
    <w:p w:rsidR="00195F06" w:rsidRPr="00857F4A" w:rsidRDefault="00195F06" w:rsidP="002E0F3C">
      <w:pPr>
        <w:rPr>
          <w:sz w:val="28"/>
          <w:lang w:val="uk-UA"/>
        </w:rPr>
      </w:pPr>
    </w:p>
    <w:p w:rsidR="00195F06" w:rsidRPr="00857F4A" w:rsidRDefault="00195F06" w:rsidP="002E0F3C">
      <w:pPr>
        <w:rPr>
          <w:sz w:val="28"/>
          <w:lang w:val="uk-UA"/>
        </w:rPr>
      </w:pPr>
    </w:p>
    <w:p w:rsidR="002E0F3C" w:rsidRPr="00857F4A" w:rsidRDefault="002E0F3C" w:rsidP="002E0F3C">
      <w:pPr>
        <w:rPr>
          <w:sz w:val="28"/>
          <w:lang w:val="uk-UA"/>
        </w:rPr>
      </w:pPr>
    </w:p>
    <w:p w:rsidR="002E0F3C" w:rsidRPr="00857F4A" w:rsidRDefault="002E0F3C" w:rsidP="002E0F3C">
      <w:pPr>
        <w:ind w:left="5580"/>
        <w:rPr>
          <w:sz w:val="28"/>
          <w:szCs w:val="28"/>
          <w:lang w:val="uk-UA"/>
        </w:rPr>
      </w:pPr>
    </w:p>
    <w:p w:rsidR="002E0F3C" w:rsidRPr="00857F4A" w:rsidRDefault="002E0F3C" w:rsidP="002E0F3C">
      <w:pPr>
        <w:ind w:left="5580"/>
        <w:rPr>
          <w:b/>
          <w:sz w:val="28"/>
          <w:szCs w:val="28"/>
          <w:lang w:val="uk-UA"/>
        </w:rPr>
      </w:pPr>
    </w:p>
    <w:p w:rsidR="00857F4A" w:rsidRPr="00857F4A" w:rsidRDefault="00857F4A" w:rsidP="00857F4A">
      <w:pPr>
        <w:suppressAutoHyphens/>
        <w:ind w:left="5580"/>
        <w:rPr>
          <w:b/>
          <w:sz w:val="28"/>
          <w:szCs w:val="28"/>
          <w:lang w:val="uk-UA" w:eastAsia="ar-SA"/>
        </w:rPr>
      </w:pPr>
      <w:r w:rsidRPr="00857F4A">
        <w:rPr>
          <w:b/>
          <w:sz w:val="28"/>
          <w:szCs w:val="28"/>
          <w:lang w:val="uk-UA" w:eastAsia="ar-SA"/>
        </w:rPr>
        <w:lastRenderedPageBreak/>
        <w:t xml:space="preserve">ЗАТВЕРДЖЕНО </w:t>
      </w:r>
    </w:p>
    <w:p w:rsidR="00857F4A" w:rsidRPr="00857F4A" w:rsidRDefault="00857F4A" w:rsidP="00857F4A">
      <w:pPr>
        <w:suppressAutoHyphens/>
        <w:ind w:left="5580"/>
        <w:rPr>
          <w:sz w:val="28"/>
          <w:szCs w:val="28"/>
          <w:lang w:val="uk-UA" w:eastAsia="ar-SA"/>
        </w:rPr>
      </w:pPr>
      <w:r w:rsidRPr="00857F4A">
        <w:rPr>
          <w:sz w:val="28"/>
          <w:szCs w:val="28"/>
          <w:lang w:val="uk-UA" w:eastAsia="ar-SA"/>
        </w:rPr>
        <w:t>наказ Державної служби України з питань безпечності харчових</w:t>
      </w:r>
    </w:p>
    <w:p w:rsidR="00857F4A" w:rsidRPr="00857F4A" w:rsidRDefault="00857F4A" w:rsidP="00857F4A">
      <w:pPr>
        <w:suppressAutoHyphens/>
        <w:ind w:left="5580"/>
        <w:rPr>
          <w:sz w:val="28"/>
          <w:szCs w:val="28"/>
          <w:lang w:val="uk-UA" w:eastAsia="ar-SA"/>
        </w:rPr>
      </w:pPr>
      <w:r w:rsidRPr="00857F4A">
        <w:rPr>
          <w:sz w:val="28"/>
          <w:szCs w:val="28"/>
          <w:lang w:val="uk-UA" w:eastAsia="ar-SA"/>
        </w:rPr>
        <w:t>продуктів та захисту споживачів</w:t>
      </w:r>
    </w:p>
    <w:p w:rsidR="00857F4A" w:rsidRPr="00857F4A" w:rsidRDefault="00857F4A" w:rsidP="00857F4A">
      <w:pPr>
        <w:suppressAutoHyphens/>
        <w:ind w:left="5580"/>
        <w:rPr>
          <w:sz w:val="28"/>
          <w:szCs w:val="28"/>
          <w:lang w:val="uk-UA" w:eastAsia="ar-SA"/>
        </w:rPr>
      </w:pPr>
      <w:r w:rsidRPr="00857F4A">
        <w:rPr>
          <w:sz w:val="28"/>
          <w:szCs w:val="28"/>
          <w:lang w:val="uk-UA" w:eastAsia="ar-SA"/>
        </w:rPr>
        <w:t xml:space="preserve">28 серпня 2023р. № 630                  </w:t>
      </w:r>
    </w:p>
    <w:p w:rsidR="002E0F3C" w:rsidRPr="00857F4A" w:rsidRDefault="002E0F3C" w:rsidP="002E0F3C">
      <w:pPr>
        <w:ind w:left="5580"/>
        <w:rPr>
          <w:lang w:val="uk-UA"/>
        </w:rPr>
      </w:pPr>
    </w:p>
    <w:p w:rsidR="002E0F3C" w:rsidRPr="00857F4A" w:rsidRDefault="002E0F3C" w:rsidP="002E0F3C">
      <w:pPr>
        <w:ind w:left="5580"/>
        <w:rPr>
          <w:lang w:val="uk-UA"/>
        </w:rPr>
      </w:pPr>
    </w:p>
    <w:p w:rsidR="002E0F3C" w:rsidRPr="00857F4A" w:rsidRDefault="002E0F3C" w:rsidP="002E0F3C">
      <w:pPr>
        <w:jc w:val="center"/>
        <w:rPr>
          <w:b/>
          <w:lang w:val="uk-UA"/>
        </w:rPr>
      </w:pPr>
      <w:r w:rsidRPr="00857F4A">
        <w:rPr>
          <w:b/>
          <w:lang w:val="uk-UA"/>
        </w:rPr>
        <w:t xml:space="preserve">ІНФОРМАЦІЙНА КАРТКА </w:t>
      </w:r>
    </w:p>
    <w:p w:rsidR="002E0F3C" w:rsidRPr="00857F4A" w:rsidRDefault="002E0F3C" w:rsidP="002E0F3C">
      <w:pPr>
        <w:jc w:val="center"/>
        <w:rPr>
          <w:b/>
          <w:lang w:val="uk-UA"/>
        </w:rPr>
      </w:pPr>
      <w:r w:rsidRPr="00857F4A">
        <w:rPr>
          <w:b/>
          <w:lang w:val="uk-UA"/>
        </w:rPr>
        <w:t>АДМІНІСТРАТИВНОЇ ПОСЛУГИ</w:t>
      </w:r>
    </w:p>
    <w:p w:rsidR="002E0F3C" w:rsidRPr="00857F4A" w:rsidRDefault="002E0F3C" w:rsidP="002E0F3C">
      <w:pPr>
        <w:jc w:val="center"/>
        <w:rPr>
          <w:sz w:val="28"/>
          <w:szCs w:val="28"/>
          <w:u w:val="single"/>
          <w:lang w:val="uk-UA"/>
        </w:rPr>
      </w:pPr>
    </w:p>
    <w:p w:rsidR="002E0F3C" w:rsidRPr="00857F4A" w:rsidRDefault="002E0F3C" w:rsidP="002E0F3C">
      <w:pPr>
        <w:jc w:val="center"/>
        <w:rPr>
          <w:sz w:val="28"/>
          <w:szCs w:val="28"/>
          <w:lang w:val="uk-UA"/>
        </w:rPr>
      </w:pPr>
      <w:r w:rsidRPr="00857F4A">
        <w:rPr>
          <w:sz w:val="28"/>
          <w:szCs w:val="28"/>
          <w:u w:val="single"/>
          <w:lang w:val="uk-UA"/>
        </w:rPr>
        <w:t>зі 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r w:rsidRPr="00857F4A">
        <w:rPr>
          <w:sz w:val="28"/>
          <w:szCs w:val="28"/>
          <w:lang w:val="uk-UA"/>
        </w:rPr>
        <w:t>*</w:t>
      </w:r>
    </w:p>
    <w:p w:rsidR="002E0F3C" w:rsidRPr="00857F4A" w:rsidRDefault="002E0F3C" w:rsidP="002E0F3C">
      <w:pPr>
        <w:jc w:val="center"/>
        <w:rPr>
          <w:sz w:val="16"/>
          <w:szCs w:val="16"/>
          <w:lang w:val="uk-UA"/>
        </w:rPr>
      </w:pPr>
      <w:r w:rsidRPr="00857F4A">
        <w:rPr>
          <w:sz w:val="16"/>
          <w:szCs w:val="16"/>
          <w:lang w:val="uk-UA"/>
        </w:rPr>
        <w:t>(назва адміністративної послуги)</w:t>
      </w:r>
    </w:p>
    <w:p w:rsidR="002E0F3C" w:rsidRPr="00857F4A" w:rsidRDefault="002E0F3C" w:rsidP="002E0F3C">
      <w:pPr>
        <w:jc w:val="center"/>
        <w:rPr>
          <w:sz w:val="28"/>
          <w:szCs w:val="28"/>
          <w:u w:val="single"/>
          <w:lang w:val="uk-UA"/>
        </w:rPr>
      </w:pPr>
    </w:p>
    <w:p w:rsidR="002E0F3C" w:rsidRPr="00857F4A" w:rsidRDefault="002E0F3C" w:rsidP="002E0F3C">
      <w:pPr>
        <w:jc w:val="center"/>
        <w:rPr>
          <w:sz w:val="28"/>
          <w:szCs w:val="28"/>
          <w:u w:val="single"/>
          <w:lang w:val="uk-UA"/>
        </w:rPr>
      </w:pPr>
      <w:r w:rsidRPr="00857F4A">
        <w:rPr>
          <w:sz w:val="28"/>
          <w:szCs w:val="28"/>
          <w:u w:val="single"/>
          <w:lang w:val="uk-UA"/>
        </w:rPr>
        <w:t>Головне управління Де</w:t>
      </w:r>
      <w:r w:rsidR="00195F06" w:rsidRPr="00857F4A">
        <w:rPr>
          <w:sz w:val="28"/>
          <w:szCs w:val="28"/>
          <w:u w:val="single"/>
          <w:lang w:val="uk-UA"/>
        </w:rPr>
        <w:t xml:space="preserve">ржпродспоживслужби в </w:t>
      </w:r>
      <w:r w:rsidR="00857F4A" w:rsidRPr="00857F4A">
        <w:rPr>
          <w:sz w:val="28"/>
          <w:szCs w:val="28"/>
          <w:u w:val="single"/>
          <w:lang w:val="uk-UA"/>
        </w:rPr>
        <w:t>Чернігівській</w:t>
      </w:r>
      <w:r w:rsidRPr="00857F4A">
        <w:rPr>
          <w:sz w:val="28"/>
          <w:szCs w:val="28"/>
          <w:u w:val="single"/>
          <w:lang w:val="uk-UA"/>
        </w:rPr>
        <w:t xml:space="preserve"> області </w:t>
      </w:r>
    </w:p>
    <w:p w:rsidR="002E0F3C" w:rsidRPr="00857F4A" w:rsidRDefault="002E0F3C" w:rsidP="002E0F3C">
      <w:pPr>
        <w:jc w:val="center"/>
        <w:rPr>
          <w:sz w:val="16"/>
          <w:szCs w:val="16"/>
          <w:lang w:val="uk-UA"/>
        </w:rPr>
      </w:pPr>
      <w:r w:rsidRPr="00857F4A">
        <w:rPr>
          <w:sz w:val="16"/>
          <w:szCs w:val="16"/>
          <w:lang w:val="uk-UA"/>
        </w:rPr>
        <w:t>(найменування суб'єкта надання адміністративної послуги)</w:t>
      </w:r>
    </w:p>
    <w:p w:rsidR="002E0F3C" w:rsidRPr="00CE5979" w:rsidRDefault="002E0F3C" w:rsidP="002E0F3C">
      <w:pPr>
        <w:jc w:val="center"/>
        <w:rPr>
          <w:sz w:val="16"/>
          <w:szCs w:val="16"/>
        </w:rPr>
      </w:pPr>
    </w:p>
    <w:p w:rsidR="002E0F3C" w:rsidRPr="00CE5979" w:rsidRDefault="002E0F3C" w:rsidP="002E0F3C">
      <w:pPr>
        <w:jc w:val="center"/>
        <w:rPr>
          <w:sz w:val="16"/>
          <w:szCs w:val="16"/>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74"/>
        <w:gridCol w:w="6520"/>
      </w:tblGrid>
      <w:tr w:rsidR="002E0F3C" w:rsidRPr="00CE5979" w:rsidTr="0020737A">
        <w:tc>
          <w:tcPr>
            <w:tcW w:w="10490" w:type="dxa"/>
            <w:gridSpan w:val="3"/>
            <w:shd w:val="clear" w:color="auto" w:fill="auto"/>
          </w:tcPr>
          <w:p w:rsidR="002E0F3C" w:rsidRPr="00CE5979" w:rsidRDefault="002E0F3C" w:rsidP="0020737A">
            <w:pPr>
              <w:jc w:val="center"/>
              <w:rPr>
                <w:rFonts w:eastAsia="Calibri"/>
                <w:lang w:val="uk-UA"/>
              </w:rPr>
            </w:pPr>
            <w:r w:rsidRPr="00CE5979">
              <w:rPr>
                <w:rFonts w:eastAsia="Calibri"/>
                <w:b/>
                <w:sz w:val="22"/>
                <w:szCs w:val="22"/>
                <w:lang w:val="uk-UA"/>
              </w:rPr>
              <w:t>Інформація про центри надання адміністративних послуг</w:t>
            </w:r>
          </w:p>
        </w:tc>
      </w:tr>
      <w:tr w:rsidR="00857F4A" w:rsidRPr="00CE5979" w:rsidTr="0020737A">
        <w:tc>
          <w:tcPr>
            <w:tcW w:w="696" w:type="dxa"/>
            <w:shd w:val="clear" w:color="auto" w:fill="auto"/>
          </w:tcPr>
          <w:p w:rsidR="00857F4A" w:rsidRPr="00CE5979" w:rsidRDefault="00857F4A" w:rsidP="00857F4A">
            <w:pPr>
              <w:jc w:val="center"/>
              <w:rPr>
                <w:rFonts w:eastAsia="Calibri"/>
                <w:b/>
                <w:lang w:val="uk-UA"/>
              </w:rPr>
            </w:pPr>
            <w:r w:rsidRPr="00CE5979">
              <w:rPr>
                <w:rFonts w:eastAsia="Calibri"/>
                <w:b/>
                <w:sz w:val="22"/>
                <w:szCs w:val="22"/>
                <w:lang w:val="uk-UA"/>
              </w:rPr>
              <w:t>1.</w:t>
            </w:r>
          </w:p>
        </w:tc>
        <w:tc>
          <w:tcPr>
            <w:tcW w:w="3274" w:type="dxa"/>
            <w:shd w:val="clear" w:color="auto" w:fill="auto"/>
          </w:tcPr>
          <w:p w:rsidR="00857F4A" w:rsidRPr="00CE5979" w:rsidRDefault="00857F4A" w:rsidP="00857F4A">
            <w:pPr>
              <w:widowControl w:val="0"/>
              <w:tabs>
                <w:tab w:val="left" w:pos="8789"/>
              </w:tabs>
              <w:autoSpaceDE w:val="0"/>
              <w:autoSpaceDN w:val="0"/>
              <w:adjustRightInd w:val="0"/>
              <w:rPr>
                <w:rFonts w:eastAsia="Calibri"/>
                <w:color w:val="000000"/>
                <w:lang w:val="uk-UA"/>
              </w:rPr>
            </w:pPr>
            <w:r w:rsidRPr="00CE5979">
              <w:rPr>
                <w:rFonts w:eastAsia="Calibri"/>
                <w:sz w:val="22"/>
                <w:szCs w:val="22"/>
                <w:lang w:val="uk-UA"/>
              </w:rPr>
              <w:t>Найменування центру надання адміністративної послуги, в якому здійснюється обслуговування суб’єкта звернення</w:t>
            </w:r>
          </w:p>
        </w:tc>
        <w:tc>
          <w:tcPr>
            <w:tcW w:w="6520" w:type="dxa"/>
            <w:shd w:val="clear" w:color="auto" w:fill="auto"/>
          </w:tcPr>
          <w:p w:rsidR="00857F4A" w:rsidRPr="00857F4A" w:rsidRDefault="00857F4A" w:rsidP="00857F4A">
            <w:pPr>
              <w:widowControl w:val="0"/>
              <w:tabs>
                <w:tab w:val="left" w:pos="8789"/>
              </w:tabs>
              <w:suppressAutoHyphens/>
              <w:autoSpaceDE w:val="0"/>
              <w:autoSpaceDN w:val="0"/>
              <w:adjustRightInd w:val="0"/>
              <w:spacing w:before="240"/>
              <w:jc w:val="center"/>
              <w:rPr>
                <w:rFonts w:eastAsia="Calibri"/>
                <w:color w:val="000000"/>
                <w:lang w:val="uk-UA"/>
              </w:rPr>
            </w:pPr>
            <w:r w:rsidRPr="00857F4A">
              <w:rPr>
                <w:rFonts w:eastAsia="Calibri"/>
                <w:color w:val="000000"/>
                <w:lang w:val="uk-UA"/>
              </w:rPr>
              <w:t>Управління адміністративних послуг (Центр надання адміністративних послуг м. Прилуки) Прилуцької міської ради</w:t>
            </w:r>
          </w:p>
        </w:tc>
      </w:tr>
      <w:tr w:rsidR="00857F4A" w:rsidRPr="00CE5979" w:rsidTr="0020737A">
        <w:tc>
          <w:tcPr>
            <w:tcW w:w="696" w:type="dxa"/>
            <w:shd w:val="clear" w:color="auto" w:fill="auto"/>
          </w:tcPr>
          <w:p w:rsidR="00857F4A" w:rsidRPr="00CE5979" w:rsidRDefault="00857F4A" w:rsidP="00857F4A">
            <w:pPr>
              <w:jc w:val="center"/>
              <w:rPr>
                <w:rFonts w:eastAsia="Calibri"/>
                <w:b/>
                <w:lang w:val="uk-UA"/>
              </w:rPr>
            </w:pPr>
            <w:r w:rsidRPr="00CE5979">
              <w:rPr>
                <w:rFonts w:eastAsia="Calibri"/>
                <w:b/>
                <w:sz w:val="22"/>
                <w:szCs w:val="22"/>
                <w:lang w:val="uk-UA"/>
              </w:rPr>
              <w:t>2.</w:t>
            </w:r>
          </w:p>
        </w:tc>
        <w:tc>
          <w:tcPr>
            <w:tcW w:w="3274" w:type="dxa"/>
            <w:shd w:val="clear" w:color="auto" w:fill="auto"/>
          </w:tcPr>
          <w:p w:rsidR="00857F4A" w:rsidRPr="00CE5979" w:rsidRDefault="00857F4A" w:rsidP="00857F4A">
            <w:pPr>
              <w:widowControl w:val="0"/>
              <w:tabs>
                <w:tab w:val="left" w:pos="8789"/>
              </w:tabs>
              <w:autoSpaceDE w:val="0"/>
              <w:autoSpaceDN w:val="0"/>
              <w:adjustRightInd w:val="0"/>
              <w:rPr>
                <w:rFonts w:eastAsia="Calibri"/>
                <w:color w:val="000000"/>
                <w:lang w:val="uk-UA"/>
              </w:rPr>
            </w:pPr>
            <w:r w:rsidRPr="00CE5979">
              <w:rPr>
                <w:rFonts w:eastAsia="Calibri"/>
                <w:sz w:val="22"/>
                <w:szCs w:val="22"/>
                <w:lang w:val="uk-UA"/>
              </w:rPr>
              <w:t>Місцезнаходження суб’єкта надання адміністративних послуг</w:t>
            </w:r>
          </w:p>
        </w:tc>
        <w:tc>
          <w:tcPr>
            <w:tcW w:w="6520" w:type="dxa"/>
            <w:shd w:val="clear" w:color="auto" w:fill="auto"/>
          </w:tcPr>
          <w:p w:rsidR="00857F4A" w:rsidRPr="00857F4A" w:rsidRDefault="00857F4A" w:rsidP="00857F4A">
            <w:pPr>
              <w:widowControl w:val="0"/>
              <w:tabs>
                <w:tab w:val="left" w:pos="8789"/>
              </w:tabs>
              <w:suppressAutoHyphens/>
              <w:autoSpaceDE w:val="0"/>
              <w:autoSpaceDN w:val="0"/>
              <w:adjustRightInd w:val="0"/>
              <w:jc w:val="center"/>
              <w:rPr>
                <w:rFonts w:eastAsia="Calibri"/>
                <w:color w:val="000000"/>
                <w:lang w:val="uk-UA"/>
              </w:rPr>
            </w:pPr>
            <w:r w:rsidRPr="00857F4A">
              <w:rPr>
                <w:lang w:val="uk-UA"/>
              </w:rPr>
              <w:t>17500, м. Прилуки, вул. Івана Скоропадського, 102 А</w:t>
            </w:r>
          </w:p>
        </w:tc>
      </w:tr>
      <w:tr w:rsidR="00857F4A" w:rsidRPr="00CE5979" w:rsidTr="0020737A">
        <w:tc>
          <w:tcPr>
            <w:tcW w:w="696" w:type="dxa"/>
            <w:shd w:val="clear" w:color="auto" w:fill="auto"/>
          </w:tcPr>
          <w:p w:rsidR="00857F4A" w:rsidRPr="00CE5979" w:rsidRDefault="00857F4A" w:rsidP="00857F4A">
            <w:pPr>
              <w:jc w:val="center"/>
              <w:rPr>
                <w:rFonts w:eastAsia="Calibri"/>
                <w:b/>
                <w:lang w:val="uk-UA"/>
              </w:rPr>
            </w:pPr>
            <w:r w:rsidRPr="00CE5979">
              <w:rPr>
                <w:rFonts w:eastAsia="Calibri"/>
                <w:b/>
                <w:sz w:val="22"/>
                <w:szCs w:val="22"/>
                <w:lang w:val="uk-UA"/>
              </w:rPr>
              <w:t>3.</w:t>
            </w:r>
          </w:p>
        </w:tc>
        <w:tc>
          <w:tcPr>
            <w:tcW w:w="3274" w:type="dxa"/>
            <w:shd w:val="clear" w:color="auto" w:fill="auto"/>
          </w:tcPr>
          <w:p w:rsidR="00857F4A" w:rsidRPr="00CE5979" w:rsidRDefault="00857F4A" w:rsidP="00857F4A">
            <w:pPr>
              <w:widowControl w:val="0"/>
              <w:tabs>
                <w:tab w:val="left" w:pos="8789"/>
              </w:tabs>
              <w:autoSpaceDE w:val="0"/>
              <w:autoSpaceDN w:val="0"/>
              <w:adjustRightInd w:val="0"/>
              <w:rPr>
                <w:rFonts w:eastAsia="Calibri"/>
                <w:color w:val="000000"/>
                <w:lang w:val="uk-UA"/>
              </w:rPr>
            </w:pPr>
            <w:r w:rsidRPr="00CE5979">
              <w:rPr>
                <w:rFonts w:eastAsia="Calibri"/>
                <w:sz w:val="22"/>
                <w:szCs w:val="22"/>
                <w:lang w:val="uk-UA"/>
              </w:rPr>
              <w:t>Інформація щодо режиму роботи суб’єкта надання адміністративних послуг</w:t>
            </w:r>
          </w:p>
        </w:tc>
        <w:tc>
          <w:tcPr>
            <w:tcW w:w="6520" w:type="dxa"/>
            <w:shd w:val="clear" w:color="auto" w:fill="auto"/>
          </w:tcPr>
          <w:p w:rsidR="00857F4A" w:rsidRPr="00857F4A" w:rsidRDefault="00857F4A" w:rsidP="00857F4A">
            <w:pPr>
              <w:widowControl w:val="0"/>
              <w:tabs>
                <w:tab w:val="left" w:pos="8789"/>
              </w:tabs>
              <w:suppressAutoHyphens/>
              <w:autoSpaceDE w:val="0"/>
              <w:autoSpaceDN w:val="0"/>
              <w:adjustRightInd w:val="0"/>
              <w:jc w:val="center"/>
              <w:rPr>
                <w:rFonts w:eastAsia="Calibri"/>
                <w:color w:val="000000"/>
                <w:lang w:val="uk-UA"/>
              </w:rPr>
            </w:pPr>
            <w:r w:rsidRPr="00857F4A">
              <w:rPr>
                <w:rFonts w:eastAsia="Calibri"/>
                <w:color w:val="000000"/>
                <w:lang w:val="uk-UA"/>
              </w:rPr>
              <w:t>Понеділок – Середа 8</w:t>
            </w:r>
            <w:r w:rsidRPr="00857F4A">
              <w:rPr>
                <w:rFonts w:eastAsia="Calibri"/>
                <w:color w:val="000000"/>
                <w:vertAlign w:val="superscript"/>
                <w:lang w:val="uk-UA"/>
              </w:rPr>
              <w:t>00</w:t>
            </w:r>
            <w:r w:rsidRPr="00857F4A">
              <w:rPr>
                <w:rFonts w:eastAsia="Calibri"/>
                <w:color w:val="000000"/>
                <w:lang w:val="uk-UA"/>
              </w:rPr>
              <w:t>-17</w:t>
            </w:r>
            <w:r w:rsidRPr="00857F4A">
              <w:rPr>
                <w:rFonts w:eastAsia="Calibri"/>
                <w:color w:val="000000"/>
                <w:vertAlign w:val="superscript"/>
                <w:lang w:val="uk-UA"/>
              </w:rPr>
              <w:t>00</w:t>
            </w:r>
          </w:p>
          <w:p w:rsidR="00857F4A" w:rsidRPr="00857F4A" w:rsidRDefault="00857F4A" w:rsidP="00857F4A">
            <w:pPr>
              <w:widowControl w:val="0"/>
              <w:tabs>
                <w:tab w:val="left" w:pos="8789"/>
              </w:tabs>
              <w:suppressAutoHyphens/>
              <w:autoSpaceDE w:val="0"/>
              <w:autoSpaceDN w:val="0"/>
              <w:adjustRightInd w:val="0"/>
              <w:jc w:val="center"/>
              <w:rPr>
                <w:rFonts w:eastAsia="Calibri"/>
                <w:color w:val="000000"/>
                <w:lang w:val="uk-UA"/>
              </w:rPr>
            </w:pPr>
            <w:r w:rsidRPr="00857F4A">
              <w:rPr>
                <w:rFonts w:eastAsia="Calibri"/>
                <w:color w:val="000000"/>
                <w:lang w:val="uk-UA"/>
              </w:rPr>
              <w:t>Четвер                       8</w:t>
            </w:r>
            <w:r w:rsidRPr="00857F4A">
              <w:rPr>
                <w:rFonts w:eastAsia="Calibri"/>
                <w:color w:val="000000"/>
                <w:vertAlign w:val="superscript"/>
                <w:lang w:val="uk-UA"/>
              </w:rPr>
              <w:t>00</w:t>
            </w:r>
            <w:r w:rsidRPr="00857F4A">
              <w:rPr>
                <w:rFonts w:eastAsia="Calibri"/>
                <w:color w:val="000000"/>
                <w:lang w:val="uk-UA"/>
              </w:rPr>
              <w:t>-20</w:t>
            </w:r>
            <w:r w:rsidRPr="00857F4A">
              <w:rPr>
                <w:rFonts w:eastAsia="Calibri"/>
                <w:color w:val="000000"/>
                <w:vertAlign w:val="superscript"/>
                <w:lang w:val="uk-UA"/>
              </w:rPr>
              <w:t>00</w:t>
            </w:r>
          </w:p>
          <w:p w:rsidR="00857F4A" w:rsidRPr="00857F4A" w:rsidRDefault="00857F4A" w:rsidP="00857F4A">
            <w:pPr>
              <w:widowControl w:val="0"/>
              <w:tabs>
                <w:tab w:val="left" w:pos="8789"/>
              </w:tabs>
              <w:suppressAutoHyphens/>
              <w:autoSpaceDE w:val="0"/>
              <w:autoSpaceDN w:val="0"/>
              <w:adjustRightInd w:val="0"/>
              <w:jc w:val="center"/>
              <w:rPr>
                <w:rFonts w:eastAsia="Calibri"/>
                <w:color w:val="000000"/>
                <w:lang w:val="uk-UA"/>
              </w:rPr>
            </w:pPr>
            <w:r w:rsidRPr="00857F4A">
              <w:rPr>
                <w:rFonts w:eastAsia="Calibri"/>
                <w:color w:val="000000"/>
                <w:lang w:val="uk-UA"/>
              </w:rPr>
              <w:t>П’ятниця                   8</w:t>
            </w:r>
            <w:r w:rsidRPr="00857F4A">
              <w:rPr>
                <w:rFonts w:eastAsia="Calibri"/>
                <w:color w:val="000000"/>
                <w:vertAlign w:val="superscript"/>
                <w:lang w:val="uk-UA"/>
              </w:rPr>
              <w:t>00</w:t>
            </w:r>
            <w:r w:rsidRPr="00857F4A">
              <w:rPr>
                <w:rFonts w:eastAsia="Calibri"/>
                <w:color w:val="000000"/>
                <w:lang w:val="uk-UA"/>
              </w:rPr>
              <w:t>-17</w:t>
            </w:r>
            <w:r w:rsidRPr="00857F4A">
              <w:rPr>
                <w:rFonts w:eastAsia="Calibri"/>
                <w:color w:val="000000"/>
                <w:vertAlign w:val="superscript"/>
                <w:lang w:val="uk-UA"/>
              </w:rPr>
              <w:t>00</w:t>
            </w:r>
          </w:p>
          <w:p w:rsidR="00857F4A" w:rsidRPr="00857F4A" w:rsidRDefault="00857F4A" w:rsidP="00857F4A">
            <w:pPr>
              <w:widowControl w:val="0"/>
              <w:tabs>
                <w:tab w:val="left" w:pos="8789"/>
              </w:tabs>
              <w:suppressAutoHyphens/>
              <w:autoSpaceDE w:val="0"/>
              <w:autoSpaceDN w:val="0"/>
              <w:adjustRightInd w:val="0"/>
              <w:jc w:val="center"/>
              <w:rPr>
                <w:rFonts w:eastAsia="Calibri"/>
                <w:color w:val="000000"/>
                <w:lang w:val="uk-UA"/>
              </w:rPr>
            </w:pPr>
            <w:r w:rsidRPr="00857F4A">
              <w:rPr>
                <w:rFonts w:eastAsia="Calibri"/>
                <w:color w:val="000000"/>
                <w:lang w:val="uk-UA"/>
              </w:rPr>
              <w:t>субота – неділя вихідний день</w:t>
            </w:r>
          </w:p>
        </w:tc>
      </w:tr>
      <w:tr w:rsidR="00857F4A" w:rsidRPr="0020261C" w:rsidTr="0020737A">
        <w:tc>
          <w:tcPr>
            <w:tcW w:w="696" w:type="dxa"/>
            <w:shd w:val="clear" w:color="auto" w:fill="auto"/>
          </w:tcPr>
          <w:p w:rsidR="00857F4A" w:rsidRPr="00CE5979" w:rsidRDefault="00857F4A" w:rsidP="00857F4A">
            <w:pPr>
              <w:jc w:val="center"/>
              <w:rPr>
                <w:rFonts w:eastAsia="Calibri"/>
                <w:b/>
                <w:lang w:val="uk-UA"/>
              </w:rPr>
            </w:pPr>
            <w:r w:rsidRPr="00CE5979">
              <w:rPr>
                <w:rFonts w:eastAsia="Calibri"/>
                <w:b/>
                <w:sz w:val="22"/>
                <w:szCs w:val="22"/>
                <w:lang w:val="uk-UA"/>
              </w:rPr>
              <w:t>4.</w:t>
            </w:r>
          </w:p>
        </w:tc>
        <w:tc>
          <w:tcPr>
            <w:tcW w:w="3274" w:type="dxa"/>
            <w:shd w:val="clear" w:color="auto" w:fill="auto"/>
          </w:tcPr>
          <w:p w:rsidR="00857F4A" w:rsidRPr="00CE5979" w:rsidRDefault="00857F4A" w:rsidP="00857F4A">
            <w:pPr>
              <w:widowControl w:val="0"/>
              <w:tabs>
                <w:tab w:val="left" w:pos="8789"/>
              </w:tabs>
              <w:autoSpaceDE w:val="0"/>
              <w:autoSpaceDN w:val="0"/>
              <w:adjustRightInd w:val="0"/>
              <w:rPr>
                <w:rFonts w:eastAsia="Calibri"/>
                <w:color w:val="000000"/>
                <w:lang w:val="uk-UA"/>
              </w:rPr>
            </w:pPr>
            <w:r w:rsidRPr="00CE5979">
              <w:rPr>
                <w:rFonts w:eastAsia="Calibri"/>
                <w:sz w:val="22"/>
                <w:szCs w:val="22"/>
                <w:lang w:val="uk-UA"/>
              </w:rPr>
              <w:t>Телефон, адреса електронної пошти та веб-сайт суб’єкта надання адміністративної послуги</w:t>
            </w:r>
          </w:p>
        </w:tc>
        <w:tc>
          <w:tcPr>
            <w:tcW w:w="6520" w:type="dxa"/>
            <w:shd w:val="clear" w:color="auto" w:fill="auto"/>
          </w:tcPr>
          <w:p w:rsidR="00857F4A" w:rsidRPr="00857F4A" w:rsidRDefault="00857F4A" w:rsidP="00857F4A">
            <w:pPr>
              <w:pStyle w:val="TableParagraph"/>
              <w:ind w:left="0" w:right="34"/>
              <w:jc w:val="center"/>
              <w:rPr>
                <w:sz w:val="24"/>
              </w:rPr>
            </w:pPr>
            <w:r w:rsidRPr="00857F4A">
              <w:rPr>
                <w:sz w:val="24"/>
              </w:rPr>
              <w:t>тел. +38(050)910-90-99</w:t>
            </w:r>
          </w:p>
          <w:p w:rsidR="00857F4A" w:rsidRPr="00857F4A" w:rsidRDefault="00857F4A" w:rsidP="00857F4A">
            <w:pPr>
              <w:pStyle w:val="TableParagraph"/>
              <w:ind w:left="0" w:right="34"/>
              <w:jc w:val="center"/>
              <w:rPr>
                <w:sz w:val="24"/>
              </w:rPr>
            </w:pPr>
            <w:r w:rsidRPr="00857F4A">
              <w:rPr>
                <w:sz w:val="24"/>
              </w:rPr>
              <w:t xml:space="preserve">e-mail: </w:t>
            </w:r>
            <w:hyperlink r:id="rId9" w:history="1">
              <w:r w:rsidRPr="00857F4A">
                <w:rPr>
                  <w:rStyle w:val="a3"/>
                  <w:sz w:val="24"/>
                </w:rPr>
                <w:t>cnapprilyki@gmail.com</w:t>
              </w:r>
            </w:hyperlink>
          </w:p>
          <w:p w:rsidR="00857F4A" w:rsidRPr="00857F4A" w:rsidRDefault="00F204F1" w:rsidP="00857F4A">
            <w:pPr>
              <w:widowControl w:val="0"/>
              <w:tabs>
                <w:tab w:val="left" w:pos="8789"/>
              </w:tabs>
              <w:suppressAutoHyphens/>
              <w:autoSpaceDE w:val="0"/>
              <w:autoSpaceDN w:val="0"/>
              <w:adjustRightInd w:val="0"/>
              <w:jc w:val="center"/>
              <w:rPr>
                <w:rFonts w:eastAsia="Calibri"/>
                <w:color w:val="000000"/>
                <w:lang w:val="uk-UA"/>
              </w:rPr>
            </w:pPr>
            <w:hyperlink r:id="rId10" w:history="1">
              <w:r w:rsidR="00857F4A" w:rsidRPr="00857F4A">
                <w:rPr>
                  <w:rStyle w:val="a3"/>
                  <w:lang w:val="uk-UA"/>
                </w:rPr>
                <w:t>https://cnap-priluki.cg.gov.ua</w:t>
              </w:r>
            </w:hyperlink>
          </w:p>
        </w:tc>
      </w:tr>
      <w:tr w:rsidR="002E0F3C" w:rsidRPr="00CE5979" w:rsidTr="0020737A">
        <w:trPr>
          <w:trHeight w:val="331"/>
        </w:trPr>
        <w:tc>
          <w:tcPr>
            <w:tcW w:w="10490" w:type="dxa"/>
            <w:gridSpan w:val="3"/>
            <w:shd w:val="clear" w:color="auto" w:fill="auto"/>
          </w:tcPr>
          <w:p w:rsidR="002E0F3C" w:rsidRPr="002236DC" w:rsidRDefault="002E0F3C" w:rsidP="0020737A">
            <w:pPr>
              <w:jc w:val="center"/>
              <w:rPr>
                <w:rFonts w:eastAsia="Calibri"/>
                <w:color w:val="000000"/>
                <w:lang w:val="uk-UA"/>
              </w:rPr>
            </w:pPr>
            <w:r w:rsidRPr="002236DC">
              <w:rPr>
                <w:rFonts w:eastAsia="Calibri"/>
                <w:b/>
                <w:color w:val="000000"/>
                <w:sz w:val="22"/>
                <w:szCs w:val="22"/>
                <w:lang w:val="uk-UA"/>
              </w:rPr>
              <w:t>Акти законодавства, що регулюють порядок та умови надання адміністративних послуг</w:t>
            </w:r>
          </w:p>
        </w:tc>
      </w:tr>
      <w:tr w:rsidR="002E0F3C" w:rsidRPr="00CE5979" w:rsidTr="0020737A">
        <w:tc>
          <w:tcPr>
            <w:tcW w:w="696" w:type="dxa"/>
            <w:shd w:val="clear" w:color="auto" w:fill="auto"/>
          </w:tcPr>
          <w:p w:rsidR="002E0F3C" w:rsidRPr="00CE5979" w:rsidRDefault="002E0F3C" w:rsidP="0020737A">
            <w:pPr>
              <w:jc w:val="center"/>
              <w:rPr>
                <w:rFonts w:eastAsia="Calibri"/>
                <w:b/>
                <w:lang w:val="uk-UA"/>
              </w:rPr>
            </w:pPr>
            <w:r w:rsidRPr="00CE5979">
              <w:rPr>
                <w:rFonts w:eastAsia="Calibri"/>
                <w:b/>
                <w:sz w:val="22"/>
                <w:szCs w:val="22"/>
                <w:lang w:val="uk-UA"/>
              </w:rPr>
              <w:t>5.</w:t>
            </w:r>
          </w:p>
        </w:tc>
        <w:tc>
          <w:tcPr>
            <w:tcW w:w="3274"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Закони України</w:t>
            </w:r>
          </w:p>
        </w:tc>
        <w:tc>
          <w:tcPr>
            <w:tcW w:w="6520" w:type="dxa"/>
            <w:shd w:val="clear" w:color="auto" w:fill="auto"/>
          </w:tcPr>
          <w:p w:rsidR="002E0F3C" w:rsidRPr="002236DC" w:rsidRDefault="002E0F3C" w:rsidP="0020737A">
            <w:pPr>
              <w:jc w:val="both"/>
              <w:rPr>
                <w:rFonts w:eastAsia="Calibri"/>
                <w:color w:val="000000"/>
                <w:lang w:val="uk-UA"/>
              </w:rPr>
            </w:pPr>
            <w:r w:rsidRPr="002236DC">
              <w:rPr>
                <w:rFonts w:eastAsia="Calibri"/>
                <w:color w:val="000000"/>
                <w:sz w:val="22"/>
                <w:szCs w:val="22"/>
                <w:lang w:val="uk-UA"/>
              </w:rPr>
              <w:t>Закон України «Про дорожній рух» (стаття 34)</w:t>
            </w:r>
          </w:p>
        </w:tc>
      </w:tr>
      <w:tr w:rsidR="002E0F3C" w:rsidRPr="0020261C" w:rsidTr="0020737A">
        <w:tc>
          <w:tcPr>
            <w:tcW w:w="696" w:type="dxa"/>
            <w:shd w:val="clear" w:color="auto" w:fill="auto"/>
          </w:tcPr>
          <w:p w:rsidR="002E0F3C" w:rsidRPr="00CE5979" w:rsidRDefault="002E0F3C" w:rsidP="0020737A">
            <w:pPr>
              <w:jc w:val="center"/>
              <w:rPr>
                <w:rFonts w:eastAsia="Calibri"/>
                <w:b/>
                <w:lang w:val="uk-UA"/>
              </w:rPr>
            </w:pPr>
            <w:r w:rsidRPr="00CE5979">
              <w:rPr>
                <w:rFonts w:eastAsia="Calibri"/>
                <w:b/>
                <w:sz w:val="22"/>
                <w:szCs w:val="22"/>
                <w:lang w:val="uk-UA"/>
              </w:rPr>
              <w:t>6.</w:t>
            </w:r>
          </w:p>
        </w:tc>
        <w:tc>
          <w:tcPr>
            <w:tcW w:w="3274"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 xml:space="preserve">Акти Кабінету </w:t>
            </w:r>
          </w:p>
          <w:p w:rsidR="002E0F3C" w:rsidRPr="00CE5979" w:rsidRDefault="002E0F3C" w:rsidP="0020737A">
            <w:pPr>
              <w:ind w:right="-612"/>
              <w:rPr>
                <w:rFonts w:eastAsia="Calibri"/>
                <w:lang w:val="uk-UA"/>
              </w:rPr>
            </w:pPr>
            <w:r w:rsidRPr="00CE5979">
              <w:rPr>
                <w:rFonts w:eastAsia="Calibri"/>
                <w:sz w:val="22"/>
                <w:szCs w:val="22"/>
                <w:lang w:val="uk-UA"/>
              </w:rPr>
              <w:t>Міністрів України</w:t>
            </w:r>
          </w:p>
        </w:tc>
        <w:tc>
          <w:tcPr>
            <w:tcW w:w="6520" w:type="dxa"/>
            <w:shd w:val="clear" w:color="auto" w:fill="auto"/>
          </w:tcPr>
          <w:p w:rsidR="002E0F3C" w:rsidRPr="00CE5979" w:rsidRDefault="002E0F3C" w:rsidP="0020737A">
            <w:pPr>
              <w:jc w:val="both"/>
              <w:rPr>
                <w:rFonts w:eastAsia="Calibri"/>
                <w:lang w:val="uk-UA"/>
              </w:rPr>
            </w:pPr>
            <w:r w:rsidRPr="00CE5979">
              <w:rPr>
                <w:rFonts w:eastAsia="Calibri"/>
                <w:sz w:val="22"/>
                <w:szCs w:val="22"/>
                <w:lang w:val="uk-UA"/>
              </w:rPr>
              <w:t xml:space="preserve">Постанова Кабінету Міністрів України від 08.07.2009 № 694 «Про затвердження Порядку відомчої реєстрації та зняття з обліку тракторів, самохідних шасі, самохідних сільськогосподарських, дорожньо- будівельних і меліоративних машин, сільськогосподарської техніки, інших механізмів» (далі-Порядок реєстрації); </w:t>
            </w:r>
          </w:p>
          <w:p w:rsidR="002E0F3C" w:rsidRPr="00CE5979" w:rsidRDefault="002E0F3C" w:rsidP="0020737A">
            <w:pPr>
              <w:jc w:val="both"/>
              <w:rPr>
                <w:rFonts w:eastAsia="Calibri"/>
                <w:lang w:val="uk-UA"/>
              </w:rPr>
            </w:pPr>
            <w:r w:rsidRPr="00CE5979">
              <w:rPr>
                <w:rFonts w:eastAsia="Calibri"/>
                <w:sz w:val="22"/>
                <w:szCs w:val="22"/>
                <w:lang w:val="uk-UA"/>
              </w:rPr>
              <w:t>постанова Кабінету Міністрів України від 10.09.2014 № 442 «Про оптимізацію системи центральних органів виконавчої влади»;</w:t>
            </w:r>
          </w:p>
          <w:p w:rsidR="002E0F3C" w:rsidRPr="00CE5979" w:rsidRDefault="002E0F3C" w:rsidP="0020737A">
            <w:pPr>
              <w:jc w:val="both"/>
              <w:rPr>
                <w:rFonts w:eastAsia="Calibri"/>
                <w:lang w:val="uk-UA"/>
              </w:rPr>
            </w:pPr>
            <w:r w:rsidRPr="00CE5979">
              <w:rPr>
                <w:rFonts w:eastAsia="Calibri"/>
                <w:sz w:val="22"/>
                <w:szCs w:val="22"/>
                <w:lang w:val="uk-UA"/>
              </w:rPr>
              <w:t>постанова Кабінету Міністрів України від 02.09.2015 № 667 «Про затвердження Положення про Державну службу України з питань безпечності харчових продуктів та захисту споживачів»; розпорядження Кабінету Міністрів України від 06.04.2016 №260-р «Питання Державної служби з питань безпечності харчових продуктів та захисту споживачів»;</w:t>
            </w:r>
          </w:p>
          <w:p w:rsidR="002E0F3C" w:rsidRPr="00CE5979" w:rsidRDefault="002E0F3C" w:rsidP="0020737A">
            <w:pPr>
              <w:jc w:val="both"/>
              <w:rPr>
                <w:rFonts w:eastAsia="Calibri"/>
                <w:lang w:val="uk-UA"/>
              </w:rPr>
            </w:pPr>
            <w:r w:rsidRPr="00CE5979">
              <w:rPr>
                <w:rFonts w:eastAsia="Calibri"/>
                <w:sz w:val="22"/>
                <w:szCs w:val="22"/>
                <w:lang w:val="uk-UA"/>
              </w:rPr>
              <w:t xml:space="preserve">постанова Кабінету Міністрів України від 31.01.1992 № 47 «Про затвердження зразків свідоцтва про реєстрацію машини, талона </w:t>
            </w:r>
            <w:r w:rsidRPr="00CE5979">
              <w:rPr>
                <w:rFonts w:eastAsia="Calibri"/>
                <w:sz w:val="22"/>
                <w:szCs w:val="22"/>
                <w:lang w:val="uk-UA"/>
              </w:rPr>
              <w:lastRenderedPageBreak/>
              <w:t>тимчасового обліку машини, свідоцтва про реєстрацію великотоннажного транспортного засобу або іншого технологічного транспортного засобу, технічного талону транспортного засобу Збройних Сил, бланків та технічного опису бланків технічного талона транспортного засобу Національної гвардії, Державної прикордонної служби, Державної спеціальної служби транспорту, Державної служби спеціального зв’язку та захисту інформації, Оперативно-рятувальної служби цивільного захисту».</w:t>
            </w:r>
          </w:p>
        </w:tc>
      </w:tr>
      <w:tr w:rsidR="002E0F3C" w:rsidRPr="0020261C"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lastRenderedPageBreak/>
              <w:t>7.</w:t>
            </w:r>
          </w:p>
        </w:tc>
        <w:tc>
          <w:tcPr>
            <w:tcW w:w="3274"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Акти центральних органів виконавчої влади</w:t>
            </w:r>
          </w:p>
        </w:tc>
        <w:tc>
          <w:tcPr>
            <w:tcW w:w="6520" w:type="dxa"/>
            <w:shd w:val="clear" w:color="auto" w:fill="auto"/>
          </w:tcPr>
          <w:p w:rsidR="002E0F3C" w:rsidRPr="00CE5979" w:rsidRDefault="002E0F3C" w:rsidP="0020737A">
            <w:pPr>
              <w:jc w:val="both"/>
              <w:rPr>
                <w:rFonts w:eastAsia="Calibri"/>
                <w:lang w:val="uk-UA"/>
              </w:rPr>
            </w:pPr>
            <w:r w:rsidRPr="00CE5979">
              <w:rPr>
                <w:rFonts w:eastAsia="Calibri"/>
                <w:sz w:val="22"/>
                <w:szCs w:val="22"/>
                <w:lang w:val="uk-UA"/>
              </w:rPr>
              <w:t>Наказ Міністерства аграрної політики та продовольства України від 22.11.2011 № 644 «Про затвердження порядку роботи, пов'язаної з реєстрацією та зняттям з обліку тракторів, самохідних шасі, самохідних сільськогосподарських, дорожньо-будівельних і меліоративних машин, сільськогосподарської техніки та  інших механізмів», зареєстровано в Міністерстві юстиції України 20.12.2011 за № 1491 /20229 (далі-Порядок роботи);</w:t>
            </w:r>
          </w:p>
          <w:p w:rsidR="002E0F3C" w:rsidRPr="00CE5979" w:rsidRDefault="002E0F3C" w:rsidP="0020737A">
            <w:pPr>
              <w:jc w:val="both"/>
              <w:rPr>
                <w:rFonts w:eastAsia="Calibri"/>
                <w:lang w:val="uk-UA"/>
              </w:rPr>
            </w:pPr>
            <w:r w:rsidRPr="00CE5979">
              <w:rPr>
                <w:rFonts w:eastAsia="Calibri"/>
                <w:sz w:val="22"/>
                <w:szCs w:val="22"/>
                <w:lang w:val="uk-UA"/>
              </w:rPr>
              <w:t>наказ Міністерства аграрної політики України від 16.07.2009 № 504 «Про затвердження форм документів, які використовуються державними інспекціями сільського господарства в Автономній Республіці Крим, областях, містах Києві та Севастополі при здійсненні державного нагляду (контролю) в частині експлуатації та технічного стану машин», зареєстровано в Міністерстві юстиції України 31.08.2009 за №811 /16827.</w:t>
            </w:r>
          </w:p>
        </w:tc>
      </w:tr>
      <w:tr w:rsidR="002E0F3C" w:rsidRPr="00CE5979"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t>8.</w:t>
            </w:r>
          </w:p>
        </w:tc>
        <w:tc>
          <w:tcPr>
            <w:tcW w:w="3274" w:type="dxa"/>
            <w:shd w:val="clear" w:color="auto" w:fill="auto"/>
          </w:tcPr>
          <w:p w:rsidR="002E0F3C" w:rsidRPr="00CE5979" w:rsidRDefault="002E0F3C" w:rsidP="0020737A">
            <w:pPr>
              <w:widowControl w:val="0"/>
              <w:tabs>
                <w:tab w:val="left" w:pos="8789"/>
              </w:tabs>
              <w:autoSpaceDE w:val="0"/>
              <w:autoSpaceDN w:val="0"/>
              <w:adjustRightInd w:val="0"/>
              <w:rPr>
                <w:rFonts w:eastAsia="Calibri"/>
                <w:color w:val="000000"/>
                <w:lang w:val="uk-UA"/>
              </w:rPr>
            </w:pPr>
            <w:r w:rsidRPr="00CE5979">
              <w:rPr>
                <w:rFonts w:eastAsia="Calibri"/>
                <w:sz w:val="22"/>
                <w:szCs w:val="22"/>
                <w:lang w:val="uk-UA"/>
              </w:rPr>
              <w:t>Акти місцевих органів виконавчої влади / органів місцевого самоврядування</w:t>
            </w:r>
          </w:p>
        </w:tc>
        <w:tc>
          <w:tcPr>
            <w:tcW w:w="6520" w:type="dxa"/>
            <w:shd w:val="clear" w:color="auto" w:fill="auto"/>
          </w:tcPr>
          <w:p w:rsidR="002E0F3C" w:rsidRPr="00CE5979" w:rsidRDefault="002E0F3C" w:rsidP="0020737A">
            <w:pPr>
              <w:jc w:val="center"/>
              <w:rPr>
                <w:rFonts w:eastAsia="Calibri"/>
                <w:lang w:val="uk-UA"/>
              </w:rPr>
            </w:pPr>
          </w:p>
        </w:tc>
      </w:tr>
      <w:tr w:rsidR="002E0F3C" w:rsidRPr="00CE5979" w:rsidTr="0020737A">
        <w:trPr>
          <w:trHeight w:val="259"/>
        </w:trPr>
        <w:tc>
          <w:tcPr>
            <w:tcW w:w="10490" w:type="dxa"/>
            <w:gridSpan w:val="3"/>
            <w:shd w:val="clear" w:color="auto" w:fill="auto"/>
          </w:tcPr>
          <w:p w:rsidR="002E0F3C" w:rsidRPr="00CE5979" w:rsidRDefault="002E0F3C" w:rsidP="0020737A">
            <w:pPr>
              <w:jc w:val="center"/>
              <w:rPr>
                <w:rFonts w:eastAsia="Calibri"/>
                <w:lang w:val="uk-UA"/>
              </w:rPr>
            </w:pPr>
            <w:r w:rsidRPr="00CE5979">
              <w:rPr>
                <w:rFonts w:eastAsia="Calibri"/>
                <w:b/>
                <w:sz w:val="22"/>
                <w:szCs w:val="22"/>
                <w:lang w:val="uk-UA"/>
              </w:rPr>
              <w:t>Умови отримання адміністративної послуги</w:t>
            </w:r>
          </w:p>
        </w:tc>
      </w:tr>
      <w:tr w:rsidR="002E0F3C" w:rsidRPr="00CE5979"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t>9.</w:t>
            </w:r>
          </w:p>
        </w:tc>
        <w:tc>
          <w:tcPr>
            <w:tcW w:w="3274"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Підстава для одержання адміністративної послуги</w:t>
            </w:r>
          </w:p>
        </w:tc>
        <w:tc>
          <w:tcPr>
            <w:tcW w:w="6520"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Заява власника або уповноваженої ним особи.</w:t>
            </w:r>
          </w:p>
        </w:tc>
      </w:tr>
      <w:tr w:rsidR="002E0F3C" w:rsidRPr="00CE5979"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t>10.</w:t>
            </w:r>
          </w:p>
        </w:tc>
        <w:tc>
          <w:tcPr>
            <w:tcW w:w="3274"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Перелік документів, необхідних для отримання адміністративної послуги, а також вимоги до них</w:t>
            </w:r>
          </w:p>
          <w:p w:rsidR="002E0F3C" w:rsidRPr="00CE5979" w:rsidRDefault="002E0F3C" w:rsidP="0020737A">
            <w:pPr>
              <w:rPr>
                <w:rFonts w:eastAsia="Calibri"/>
                <w:lang w:val="uk-UA"/>
              </w:rPr>
            </w:pPr>
          </w:p>
        </w:tc>
        <w:tc>
          <w:tcPr>
            <w:tcW w:w="6520" w:type="dxa"/>
            <w:shd w:val="clear" w:color="auto" w:fill="auto"/>
          </w:tcPr>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Заява.</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Документ, що посвідчує особу представника власника та його повноваження (у разі потреби) - паспорт, довіреність.</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Рішення власника про зняття машини з обліку (для юридичної особи).</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Свідоцтво</w:t>
            </w:r>
            <w:r w:rsidRPr="00CE5979">
              <w:rPr>
                <w:rFonts w:eastAsia="Calibri"/>
                <w:sz w:val="22"/>
                <w:szCs w:val="22"/>
              </w:rPr>
              <w:tab/>
              <w:t>про реєстрацію машини.</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Номерні знаки.</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Висновок спеціаліста з проведення обстеження машини на відповідність ідентифікаційних номерів і супровідних документів на предмет фальсифікації (при знятті машини з обліку у зв’язку з її відчуженням).</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Копія згоди або дозволу на зняття машини з обліку відповідного суб’єкта управління майном (для державних та комунальних підприємств).</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Письмова згода співвласників на зняття машини з обліку, яка була зареєстрована за одним із співвласників, визначеним за їх згодою що засвідчується в установленому порядку.</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Рішення загальних зборів колективного сільськогосподарського підприємства про зняття машини з обліку, яка була зареєстрована за одним із співвласників, на підставі договору про спільне володіння, користування і розпорядженням майном, яке перебуває в спільній частковій власності за їх згодою, що засвідчується в установленому порядку.</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Рішення господарського товариства для машини, що повертається особі у зв’язку з її виходом з господарського товариства та реєструється за нею.</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lastRenderedPageBreak/>
              <w:t xml:space="preserve">Згода </w:t>
            </w:r>
            <w:r w:rsidRPr="002236DC">
              <w:rPr>
                <w:rFonts w:eastAsia="Calibri"/>
                <w:color w:val="000000"/>
                <w:sz w:val="22"/>
                <w:szCs w:val="22"/>
              </w:rPr>
              <w:t>батьків (усиновлювачів, опікуна, піклувальника), яка засвідчується нотаріально, для машини, що належить</w:t>
            </w:r>
            <w:r w:rsidRPr="00CE5979">
              <w:rPr>
                <w:rFonts w:eastAsia="Calibri"/>
                <w:sz w:val="22"/>
                <w:szCs w:val="22"/>
              </w:rPr>
              <w:t xml:space="preserve"> неповнолітній особі, а у разі успадкування за законом-малолітній особі.</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Засвідчене в установленому порядку рішення власника, рішення суду про ліквідацію юридичної особи (для зняття з обліку машини у зв’язку з ліквідацією юридичної особи).</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Обліково-ідентифікаційна табличка (при вибракуванні машин).</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Акт про списання при вибракуванні машини, що належить юридичній особі.</w:t>
            </w:r>
          </w:p>
          <w:p w:rsidR="002E0F3C" w:rsidRPr="00CE5979" w:rsidRDefault="002E0F3C" w:rsidP="002E0F3C">
            <w:pPr>
              <w:pStyle w:val="a4"/>
              <w:numPr>
                <w:ilvl w:val="0"/>
                <w:numId w:val="9"/>
              </w:numPr>
              <w:tabs>
                <w:tab w:val="left" w:pos="312"/>
              </w:tabs>
              <w:ind w:left="28" w:hanging="28"/>
              <w:jc w:val="both"/>
              <w:rPr>
                <w:rFonts w:eastAsia="Calibri"/>
              </w:rPr>
            </w:pPr>
            <w:r w:rsidRPr="00CE5979">
              <w:rPr>
                <w:rFonts w:eastAsia="Calibri"/>
                <w:sz w:val="22"/>
                <w:szCs w:val="22"/>
              </w:rPr>
              <w:t>Інші документи у випадках, визначених Порядком реєстрації.</w:t>
            </w:r>
          </w:p>
          <w:p w:rsidR="002E0F3C" w:rsidRPr="00CE5979" w:rsidRDefault="002E0F3C" w:rsidP="0020737A">
            <w:pPr>
              <w:jc w:val="both"/>
              <w:rPr>
                <w:rFonts w:eastAsia="Calibri"/>
                <w:lang w:val="uk-UA"/>
              </w:rPr>
            </w:pPr>
            <w:r w:rsidRPr="00CE5979">
              <w:rPr>
                <w:rFonts w:eastAsia="Calibri"/>
                <w:sz w:val="22"/>
                <w:szCs w:val="22"/>
                <w:lang w:val="uk-UA"/>
              </w:rPr>
              <w:t>Також до заяви (в разі потреби )додаються:</w:t>
            </w:r>
          </w:p>
          <w:p w:rsidR="002E0F3C" w:rsidRPr="00CE5979" w:rsidRDefault="002E0F3C" w:rsidP="0020737A">
            <w:pPr>
              <w:tabs>
                <w:tab w:val="left" w:pos="361"/>
              </w:tabs>
              <w:ind w:left="28"/>
              <w:jc w:val="both"/>
              <w:rPr>
                <w:rFonts w:eastAsia="Calibri"/>
                <w:lang w:val="uk-UA"/>
              </w:rPr>
            </w:pPr>
            <w:r w:rsidRPr="00CE5979">
              <w:rPr>
                <w:rFonts w:eastAsia="Calibri"/>
                <w:sz w:val="22"/>
                <w:szCs w:val="22"/>
                <w:lang w:val="uk-UA"/>
              </w:rPr>
              <w:t>- документи, що підтверджують використання та зберігання машини відокремленому підрозділі або право власності на земельну ділянку чи на користування нею, в разі реєстрації машини за місцезнаходженням відокремлених підрозділів або земельних ділянок;</w:t>
            </w:r>
          </w:p>
          <w:p w:rsidR="002E0F3C" w:rsidRPr="00CE5979" w:rsidRDefault="002E0F3C" w:rsidP="0020737A">
            <w:pPr>
              <w:tabs>
                <w:tab w:val="left" w:pos="361"/>
              </w:tabs>
              <w:ind w:left="28"/>
              <w:jc w:val="both"/>
              <w:rPr>
                <w:rFonts w:eastAsia="Calibri"/>
                <w:lang w:val="uk-UA"/>
              </w:rPr>
            </w:pPr>
            <w:r w:rsidRPr="00CE5979">
              <w:rPr>
                <w:rFonts w:eastAsia="Calibri"/>
                <w:sz w:val="22"/>
                <w:szCs w:val="22"/>
                <w:lang w:val="uk-UA"/>
              </w:rPr>
              <w:t>- документ, що посвідчує уповноважену особу власника машини.</w:t>
            </w:r>
          </w:p>
        </w:tc>
      </w:tr>
      <w:tr w:rsidR="002E0F3C" w:rsidRPr="00CE5979"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lastRenderedPageBreak/>
              <w:t>11.</w:t>
            </w:r>
          </w:p>
        </w:tc>
        <w:tc>
          <w:tcPr>
            <w:tcW w:w="3274"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Порядок та спосіб подання документів, необхідних для отримання адміністративної послуги</w:t>
            </w:r>
          </w:p>
        </w:tc>
        <w:tc>
          <w:tcPr>
            <w:tcW w:w="6520" w:type="dxa"/>
            <w:shd w:val="clear" w:color="auto" w:fill="auto"/>
          </w:tcPr>
          <w:p w:rsidR="002E0F3C" w:rsidRPr="00CE5979" w:rsidRDefault="002E0F3C" w:rsidP="0020737A">
            <w:pPr>
              <w:jc w:val="both"/>
              <w:rPr>
                <w:rFonts w:eastAsia="Calibri"/>
                <w:lang w:val="uk-UA"/>
              </w:rPr>
            </w:pPr>
            <w:r w:rsidRPr="00CE5979">
              <w:rPr>
                <w:rFonts w:eastAsia="Calibri"/>
                <w:sz w:val="22"/>
                <w:szCs w:val="22"/>
                <w:lang w:val="uk-UA"/>
              </w:rPr>
              <w:t>Оригінали або завірені в установленому порядку копії подаються:</w:t>
            </w:r>
          </w:p>
          <w:p w:rsidR="002E0F3C" w:rsidRPr="00CE5979" w:rsidRDefault="002E0F3C" w:rsidP="002E0F3C">
            <w:pPr>
              <w:pStyle w:val="a4"/>
              <w:numPr>
                <w:ilvl w:val="0"/>
                <w:numId w:val="10"/>
              </w:numPr>
              <w:tabs>
                <w:tab w:val="left" w:pos="301"/>
              </w:tabs>
              <w:ind w:left="0" w:firstLine="0"/>
              <w:jc w:val="both"/>
              <w:rPr>
                <w:rFonts w:eastAsia="Calibri"/>
              </w:rPr>
            </w:pPr>
            <w:r w:rsidRPr="00CE5979">
              <w:rPr>
                <w:rFonts w:eastAsia="Calibri"/>
                <w:sz w:val="22"/>
                <w:szCs w:val="22"/>
              </w:rPr>
              <w:t>Особисто суб’єктом звернення або його законним представником до центру надання адміністративних послуг, в якому здійснюється обслуговування суб’єкта звернення.</w:t>
            </w:r>
          </w:p>
          <w:p w:rsidR="002E0F3C" w:rsidRPr="00CE5979" w:rsidRDefault="002E0F3C" w:rsidP="002E0F3C">
            <w:pPr>
              <w:pStyle w:val="a4"/>
              <w:numPr>
                <w:ilvl w:val="0"/>
                <w:numId w:val="10"/>
              </w:numPr>
              <w:tabs>
                <w:tab w:val="left" w:pos="301"/>
              </w:tabs>
              <w:ind w:left="0" w:firstLine="0"/>
              <w:jc w:val="both"/>
              <w:rPr>
                <w:rFonts w:eastAsia="Calibri"/>
              </w:rPr>
            </w:pPr>
            <w:r w:rsidRPr="00CE5979">
              <w:rPr>
                <w:rFonts w:eastAsia="Calibri"/>
                <w:sz w:val="22"/>
                <w:szCs w:val="22"/>
              </w:rPr>
              <w:t>Поштою до центру надання адміністративних послуг, в якому здійснюється обслуговування суб’єкта звернення.</w:t>
            </w:r>
          </w:p>
        </w:tc>
      </w:tr>
      <w:tr w:rsidR="002E0F3C" w:rsidRPr="00CE5979"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t>12.</w:t>
            </w:r>
          </w:p>
        </w:tc>
        <w:tc>
          <w:tcPr>
            <w:tcW w:w="3274"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Платність (безоплатність) надання адміністративної послуги</w:t>
            </w:r>
          </w:p>
        </w:tc>
        <w:tc>
          <w:tcPr>
            <w:tcW w:w="6520"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безоплатно</w:t>
            </w:r>
          </w:p>
        </w:tc>
      </w:tr>
      <w:tr w:rsidR="002E0F3C" w:rsidRPr="00CE5979" w:rsidTr="0020737A">
        <w:tc>
          <w:tcPr>
            <w:tcW w:w="696" w:type="dxa"/>
            <w:shd w:val="clear" w:color="auto" w:fill="auto"/>
          </w:tcPr>
          <w:p w:rsidR="002E0F3C" w:rsidRPr="00CE5979" w:rsidRDefault="002E0F3C" w:rsidP="0020737A">
            <w:pPr>
              <w:jc w:val="center"/>
              <w:rPr>
                <w:rFonts w:eastAsia="Calibri"/>
                <w:lang w:val="uk-UA"/>
              </w:rPr>
            </w:pPr>
          </w:p>
        </w:tc>
        <w:tc>
          <w:tcPr>
            <w:tcW w:w="3274" w:type="dxa"/>
            <w:shd w:val="clear" w:color="auto" w:fill="auto"/>
          </w:tcPr>
          <w:p w:rsidR="002E0F3C" w:rsidRPr="00CE5979" w:rsidRDefault="002E0F3C" w:rsidP="0020737A">
            <w:pPr>
              <w:rPr>
                <w:rFonts w:eastAsia="Calibri"/>
                <w:i/>
                <w:lang w:val="uk-UA"/>
              </w:rPr>
            </w:pPr>
            <w:r w:rsidRPr="00CE5979">
              <w:rPr>
                <w:rFonts w:eastAsia="Calibri"/>
                <w:i/>
                <w:sz w:val="22"/>
                <w:szCs w:val="22"/>
                <w:lang w:val="uk-UA"/>
              </w:rPr>
              <w:t>У разі платності:</w:t>
            </w:r>
          </w:p>
        </w:tc>
        <w:tc>
          <w:tcPr>
            <w:tcW w:w="6520" w:type="dxa"/>
            <w:shd w:val="clear" w:color="auto" w:fill="auto"/>
          </w:tcPr>
          <w:p w:rsidR="002E0F3C" w:rsidRPr="00CE5979" w:rsidRDefault="002E0F3C" w:rsidP="0020737A">
            <w:pPr>
              <w:jc w:val="center"/>
              <w:rPr>
                <w:rFonts w:eastAsia="Calibri"/>
                <w:lang w:val="uk-UA"/>
              </w:rPr>
            </w:pPr>
          </w:p>
        </w:tc>
      </w:tr>
      <w:tr w:rsidR="002E0F3C" w:rsidRPr="00CE5979"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t>12.1.</w:t>
            </w:r>
          </w:p>
        </w:tc>
        <w:tc>
          <w:tcPr>
            <w:tcW w:w="3274" w:type="dxa"/>
            <w:shd w:val="clear" w:color="auto" w:fill="auto"/>
          </w:tcPr>
          <w:p w:rsidR="002E0F3C" w:rsidRPr="00CE5979" w:rsidRDefault="002E0F3C" w:rsidP="0020737A">
            <w:pPr>
              <w:widowControl w:val="0"/>
              <w:tabs>
                <w:tab w:val="left" w:pos="8789"/>
              </w:tabs>
              <w:autoSpaceDE w:val="0"/>
              <w:autoSpaceDN w:val="0"/>
              <w:adjustRightInd w:val="0"/>
              <w:rPr>
                <w:rFonts w:eastAsia="Calibri"/>
                <w:color w:val="000000"/>
                <w:lang w:val="uk-UA"/>
              </w:rPr>
            </w:pPr>
            <w:r w:rsidRPr="00CE5979">
              <w:rPr>
                <w:rFonts w:eastAsia="Calibri"/>
                <w:sz w:val="22"/>
                <w:szCs w:val="22"/>
                <w:lang w:val="uk-UA"/>
              </w:rPr>
              <w:t>Нормативно-правові акти, на підставі яких стягується плата</w:t>
            </w:r>
          </w:p>
        </w:tc>
        <w:tc>
          <w:tcPr>
            <w:tcW w:w="6520" w:type="dxa"/>
            <w:shd w:val="clear" w:color="auto" w:fill="auto"/>
          </w:tcPr>
          <w:p w:rsidR="002E0F3C" w:rsidRPr="00CE5979" w:rsidRDefault="002E0F3C" w:rsidP="0020737A">
            <w:pPr>
              <w:jc w:val="center"/>
              <w:rPr>
                <w:rFonts w:eastAsia="Calibri"/>
                <w:lang w:val="uk-UA"/>
              </w:rPr>
            </w:pPr>
          </w:p>
        </w:tc>
      </w:tr>
      <w:tr w:rsidR="002E0F3C" w:rsidRPr="00CE5979"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t>12.2.</w:t>
            </w:r>
          </w:p>
        </w:tc>
        <w:tc>
          <w:tcPr>
            <w:tcW w:w="3274" w:type="dxa"/>
            <w:shd w:val="clear" w:color="auto" w:fill="auto"/>
          </w:tcPr>
          <w:p w:rsidR="002E0F3C" w:rsidRPr="00CE5979" w:rsidRDefault="002E0F3C" w:rsidP="0020737A">
            <w:pPr>
              <w:widowControl w:val="0"/>
              <w:tabs>
                <w:tab w:val="left" w:pos="8789"/>
              </w:tabs>
              <w:autoSpaceDE w:val="0"/>
              <w:autoSpaceDN w:val="0"/>
              <w:adjustRightInd w:val="0"/>
              <w:rPr>
                <w:rFonts w:eastAsia="Calibri"/>
                <w:color w:val="000000"/>
                <w:lang w:val="uk-UA"/>
              </w:rPr>
            </w:pPr>
            <w:r w:rsidRPr="00CE5979">
              <w:rPr>
                <w:rFonts w:eastAsia="Calibri"/>
                <w:sz w:val="22"/>
                <w:szCs w:val="22"/>
                <w:lang w:val="uk-UA"/>
              </w:rPr>
              <w:t>Розмір та порядок внесення плати (адміністративного збору) за платну адміністративну послугу</w:t>
            </w:r>
          </w:p>
        </w:tc>
        <w:tc>
          <w:tcPr>
            <w:tcW w:w="6520" w:type="dxa"/>
            <w:shd w:val="clear" w:color="auto" w:fill="auto"/>
          </w:tcPr>
          <w:p w:rsidR="002E0F3C" w:rsidRPr="00CE5979" w:rsidRDefault="002E0F3C" w:rsidP="0020737A">
            <w:pPr>
              <w:jc w:val="center"/>
              <w:rPr>
                <w:rFonts w:eastAsia="Calibri"/>
                <w:lang w:val="uk-UA"/>
              </w:rPr>
            </w:pPr>
          </w:p>
        </w:tc>
      </w:tr>
      <w:tr w:rsidR="002E0F3C" w:rsidRPr="00CE5979"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t>12.3.</w:t>
            </w:r>
          </w:p>
        </w:tc>
        <w:tc>
          <w:tcPr>
            <w:tcW w:w="3274" w:type="dxa"/>
            <w:shd w:val="clear" w:color="auto" w:fill="auto"/>
          </w:tcPr>
          <w:p w:rsidR="002E0F3C" w:rsidRPr="00CE5979" w:rsidRDefault="002E0F3C" w:rsidP="0020737A">
            <w:pPr>
              <w:widowControl w:val="0"/>
              <w:tabs>
                <w:tab w:val="left" w:pos="8789"/>
              </w:tabs>
              <w:autoSpaceDE w:val="0"/>
              <w:autoSpaceDN w:val="0"/>
              <w:adjustRightInd w:val="0"/>
              <w:rPr>
                <w:rFonts w:eastAsia="Calibri"/>
                <w:color w:val="000000"/>
                <w:lang w:val="uk-UA"/>
              </w:rPr>
            </w:pPr>
            <w:r w:rsidRPr="00CE5979">
              <w:rPr>
                <w:rFonts w:eastAsia="Calibri"/>
                <w:sz w:val="22"/>
                <w:szCs w:val="22"/>
                <w:lang w:val="uk-UA"/>
              </w:rPr>
              <w:t>Розрахунковий рахунок для внесення плати</w:t>
            </w:r>
          </w:p>
        </w:tc>
        <w:tc>
          <w:tcPr>
            <w:tcW w:w="6520" w:type="dxa"/>
            <w:shd w:val="clear" w:color="auto" w:fill="auto"/>
          </w:tcPr>
          <w:p w:rsidR="002E0F3C" w:rsidRPr="00CE5979" w:rsidRDefault="002E0F3C" w:rsidP="0020737A">
            <w:pPr>
              <w:jc w:val="center"/>
              <w:rPr>
                <w:rFonts w:eastAsia="Calibri"/>
                <w:lang w:val="uk-UA"/>
              </w:rPr>
            </w:pPr>
          </w:p>
        </w:tc>
      </w:tr>
      <w:tr w:rsidR="002E0F3C" w:rsidRPr="00CE5979"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t>13.</w:t>
            </w:r>
          </w:p>
        </w:tc>
        <w:tc>
          <w:tcPr>
            <w:tcW w:w="3274"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Строк надання адміністративної послуги</w:t>
            </w:r>
          </w:p>
        </w:tc>
        <w:tc>
          <w:tcPr>
            <w:tcW w:w="6520"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7 днів</w:t>
            </w:r>
          </w:p>
        </w:tc>
      </w:tr>
      <w:tr w:rsidR="002E0F3C" w:rsidRPr="00CE5979"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t>14.</w:t>
            </w:r>
          </w:p>
        </w:tc>
        <w:tc>
          <w:tcPr>
            <w:tcW w:w="3274"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Перелік підстав для відмови у наданні адміністративної послуги</w:t>
            </w:r>
          </w:p>
        </w:tc>
        <w:tc>
          <w:tcPr>
            <w:tcW w:w="6520" w:type="dxa"/>
            <w:shd w:val="clear" w:color="auto" w:fill="auto"/>
          </w:tcPr>
          <w:p w:rsidR="002E0F3C" w:rsidRPr="00CE5979" w:rsidRDefault="002E0F3C" w:rsidP="002E0F3C">
            <w:pPr>
              <w:pStyle w:val="a4"/>
              <w:numPr>
                <w:ilvl w:val="0"/>
                <w:numId w:val="11"/>
              </w:numPr>
              <w:tabs>
                <w:tab w:val="left" w:pos="312"/>
              </w:tabs>
              <w:ind w:left="28" w:hanging="28"/>
              <w:jc w:val="both"/>
              <w:rPr>
                <w:rFonts w:eastAsia="Calibri"/>
              </w:rPr>
            </w:pPr>
            <w:r w:rsidRPr="00CE5979">
              <w:rPr>
                <w:rFonts w:eastAsia="Calibri"/>
                <w:sz w:val="22"/>
                <w:szCs w:val="22"/>
              </w:rPr>
              <w:t>Забороняється знімати з обліку машини, що перебуває у податковій заставі, заставі, під арештом або є предметом іншого обтяження, без письмової згоди всіх виявлених обтяжувачів.</w:t>
            </w:r>
          </w:p>
          <w:p w:rsidR="002E0F3C" w:rsidRPr="00CE5979" w:rsidRDefault="002E0F3C" w:rsidP="002E0F3C">
            <w:pPr>
              <w:pStyle w:val="a4"/>
              <w:numPr>
                <w:ilvl w:val="0"/>
                <w:numId w:val="11"/>
              </w:numPr>
              <w:tabs>
                <w:tab w:val="left" w:pos="312"/>
              </w:tabs>
              <w:ind w:left="28" w:hanging="28"/>
              <w:jc w:val="both"/>
              <w:rPr>
                <w:rFonts w:eastAsia="Calibri"/>
              </w:rPr>
            </w:pPr>
            <w:r w:rsidRPr="00CE5979">
              <w:rPr>
                <w:rFonts w:eastAsia="Calibri"/>
                <w:sz w:val="22"/>
                <w:szCs w:val="22"/>
              </w:rPr>
              <w:t>Забороняється знімати з обліку машину, щодо якої в установленому порядку повідомлено про накладення арешту або заборону зняття її з обліку. Зазначена вимога стосується також неповнолітніх (до 18 річного віку).</w:t>
            </w:r>
          </w:p>
        </w:tc>
      </w:tr>
      <w:tr w:rsidR="002E0F3C" w:rsidRPr="0020261C"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t>15.</w:t>
            </w:r>
          </w:p>
        </w:tc>
        <w:tc>
          <w:tcPr>
            <w:tcW w:w="3274"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Результат надання адміністративної послуги</w:t>
            </w:r>
          </w:p>
        </w:tc>
        <w:tc>
          <w:tcPr>
            <w:tcW w:w="6520" w:type="dxa"/>
            <w:shd w:val="clear" w:color="auto" w:fill="auto"/>
          </w:tcPr>
          <w:p w:rsidR="002E0F3C" w:rsidRPr="00CE5979" w:rsidRDefault="002E0F3C" w:rsidP="0020737A">
            <w:pPr>
              <w:jc w:val="both"/>
              <w:rPr>
                <w:rFonts w:eastAsia="Calibri"/>
                <w:lang w:val="uk-UA"/>
              </w:rPr>
            </w:pPr>
            <w:r w:rsidRPr="00CE5979">
              <w:rPr>
                <w:rFonts w:eastAsia="Calibri"/>
                <w:sz w:val="22"/>
                <w:szCs w:val="22"/>
                <w:lang w:val="uk-UA"/>
              </w:rPr>
              <w:t>Зняття з обліку машини з видачею Свідоцтва про реєстрацію машин з відміткою про зняття з обліку (відрізаний нижній кут свідоцтва та штамп « Знято з обліку для реалізації», печатка та підпис державного інспектора) та номерних знаків «Транзит», або відмова у знятті з обліку.</w:t>
            </w:r>
          </w:p>
        </w:tc>
      </w:tr>
      <w:tr w:rsidR="002E0F3C" w:rsidRPr="0020261C"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t>16.</w:t>
            </w:r>
          </w:p>
        </w:tc>
        <w:tc>
          <w:tcPr>
            <w:tcW w:w="3274"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Способи отримання відповіді (результату)</w:t>
            </w:r>
          </w:p>
        </w:tc>
        <w:tc>
          <w:tcPr>
            <w:tcW w:w="6520" w:type="dxa"/>
            <w:shd w:val="clear" w:color="auto" w:fill="auto"/>
          </w:tcPr>
          <w:p w:rsidR="002E0F3C" w:rsidRPr="00CE5979" w:rsidRDefault="002E0F3C" w:rsidP="0020737A">
            <w:pPr>
              <w:jc w:val="both"/>
              <w:rPr>
                <w:rFonts w:eastAsia="Calibri"/>
                <w:lang w:val="uk-UA"/>
              </w:rPr>
            </w:pPr>
            <w:r w:rsidRPr="00CE5979">
              <w:rPr>
                <w:rFonts w:eastAsia="Calibri"/>
                <w:sz w:val="22"/>
                <w:szCs w:val="22"/>
                <w:lang w:val="uk-UA"/>
              </w:rPr>
              <w:t>Особисто суб'єктом звернення або його законним представником в Центрі надання адміністративних послуг, в якому здійснюється обслуговування суб'єкта звернення.</w:t>
            </w:r>
          </w:p>
          <w:p w:rsidR="002E0F3C" w:rsidRPr="00CE5979" w:rsidRDefault="002E0F3C" w:rsidP="0020737A">
            <w:pPr>
              <w:jc w:val="both"/>
              <w:rPr>
                <w:rFonts w:eastAsia="Calibri"/>
                <w:lang w:val="uk-UA"/>
              </w:rPr>
            </w:pPr>
            <w:r w:rsidRPr="00CE5979">
              <w:rPr>
                <w:rFonts w:eastAsia="Calibri"/>
                <w:sz w:val="22"/>
                <w:szCs w:val="22"/>
                <w:lang w:val="uk-UA"/>
              </w:rPr>
              <w:t xml:space="preserve">Факт отримання документів засвідчується особистий підписом керівника юридичної особи, фізичної особи- підприємця, фізичної або уповноваженої ним особи при пред’явлені документа, що </w:t>
            </w:r>
            <w:r w:rsidRPr="00CE5979">
              <w:rPr>
                <w:rFonts w:eastAsia="Calibri"/>
                <w:sz w:val="22"/>
                <w:szCs w:val="22"/>
                <w:lang w:val="uk-UA"/>
              </w:rPr>
              <w:lastRenderedPageBreak/>
              <w:t>засвічує його особу.</w:t>
            </w:r>
          </w:p>
        </w:tc>
      </w:tr>
      <w:tr w:rsidR="002E0F3C" w:rsidRPr="0020261C" w:rsidTr="0020737A">
        <w:tc>
          <w:tcPr>
            <w:tcW w:w="696" w:type="dxa"/>
            <w:shd w:val="clear" w:color="auto" w:fill="auto"/>
          </w:tcPr>
          <w:p w:rsidR="002E0F3C" w:rsidRPr="00CE5979" w:rsidRDefault="002E0F3C" w:rsidP="0020737A">
            <w:pPr>
              <w:jc w:val="center"/>
              <w:rPr>
                <w:rFonts w:eastAsia="Calibri"/>
                <w:lang w:val="uk-UA"/>
              </w:rPr>
            </w:pPr>
            <w:r w:rsidRPr="00CE5979">
              <w:rPr>
                <w:rFonts w:eastAsia="Calibri"/>
                <w:sz w:val="22"/>
                <w:szCs w:val="22"/>
                <w:lang w:val="uk-UA"/>
              </w:rPr>
              <w:lastRenderedPageBreak/>
              <w:t>17.</w:t>
            </w:r>
          </w:p>
        </w:tc>
        <w:tc>
          <w:tcPr>
            <w:tcW w:w="3274" w:type="dxa"/>
            <w:shd w:val="clear" w:color="auto" w:fill="auto"/>
          </w:tcPr>
          <w:p w:rsidR="002E0F3C" w:rsidRPr="00CE5979" w:rsidRDefault="002E0F3C" w:rsidP="0020737A">
            <w:pPr>
              <w:rPr>
                <w:rFonts w:eastAsia="Calibri"/>
                <w:lang w:val="uk-UA"/>
              </w:rPr>
            </w:pPr>
            <w:r w:rsidRPr="00CE5979">
              <w:rPr>
                <w:rFonts w:eastAsia="Calibri"/>
                <w:sz w:val="22"/>
                <w:szCs w:val="22"/>
                <w:lang w:val="uk-UA"/>
              </w:rPr>
              <w:t>Примітка</w:t>
            </w:r>
          </w:p>
        </w:tc>
        <w:tc>
          <w:tcPr>
            <w:tcW w:w="6520" w:type="dxa"/>
            <w:shd w:val="clear" w:color="auto" w:fill="auto"/>
          </w:tcPr>
          <w:p w:rsidR="002E0F3C" w:rsidRPr="00CE5979" w:rsidRDefault="002E0F3C" w:rsidP="002E0F3C">
            <w:pPr>
              <w:pStyle w:val="a4"/>
              <w:numPr>
                <w:ilvl w:val="0"/>
                <w:numId w:val="12"/>
              </w:numPr>
              <w:tabs>
                <w:tab w:val="left" w:pos="312"/>
              </w:tabs>
              <w:ind w:left="0" w:firstLine="0"/>
              <w:jc w:val="both"/>
              <w:rPr>
                <w:rFonts w:eastAsia="Calibri"/>
              </w:rPr>
            </w:pPr>
            <w:r w:rsidRPr="00CE5979">
              <w:rPr>
                <w:rFonts w:eastAsia="Calibri"/>
                <w:sz w:val="22"/>
                <w:szCs w:val="22"/>
              </w:rPr>
              <w:t>У разі зняття з обліку машини у зв’язку з вибракуванням номерні знаки, обліково ідентифікаційна табличка і реєстраційний документ здаються до територіального органу Держпродспоживслужби та підлягають знищенню.</w:t>
            </w:r>
          </w:p>
          <w:p w:rsidR="002E0F3C" w:rsidRPr="00CE5979" w:rsidRDefault="002E0F3C" w:rsidP="0020737A">
            <w:pPr>
              <w:jc w:val="both"/>
              <w:rPr>
                <w:rFonts w:eastAsia="Calibri"/>
                <w:lang w:val="uk-UA"/>
              </w:rPr>
            </w:pPr>
            <w:r w:rsidRPr="00CE5979">
              <w:rPr>
                <w:rFonts w:eastAsia="Calibri"/>
                <w:sz w:val="22"/>
                <w:szCs w:val="22"/>
                <w:lang w:val="uk-UA"/>
              </w:rPr>
              <w:t>Вибракування машини, що належить юридичній особі, підтверджується актом про списання, а машини, що належать фізичній особі, -її заявою.</w:t>
            </w:r>
          </w:p>
          <w:p w:rsidR="002E0F3C" w:rsidRPr="00CE5979" w:rsidRDefault="002E0F3C" w:rsidP="0020737A">
            <w:pPr>
              <w:jc w:val="both"/>
              <w:rPr>
                <w:rFonts w:eastAsia="Calibri"/>
                <w:lang w:val="uk-UA"/>
              </w:rPr>
            </w:pPr>
            <w:r w:rsidRPr="00CE5979">
              <w:rPr>
                <w:rFonts w:eastAsia="Calibri"/>
                <w:sz w:val="22"/>
                <w:szCs w:val="22"/>
                <w:lang w:val="uk-UA"/>
              </w:rPr>
              <w:t>При знятті з обліку машини у звязку з її вибракуванням на акті про списання машини, що належить юридичній особі, ставиться штамп «Знято з обліку в зв’язку із списанням».</w:t>
            </w:r>
          </w:p>
          <w:p w:rsidR="002E0F3C" w:rsidRPr="00CE5979" w:rsidRDefault="002E0F3C" w:rsidP="002E0F3C">
            <w:pPr>
              <w:pStyle w:val="a4"/>
              <w:numPr>
                <w:ilvl w:val="0"/>
                <w:numId w:val="12"/>
              </w:numPr>
              <w:tabs>
                <w:tab w:val="left" w:pos="312"/>
              </w:tabs>
              <w:ind w:left="28" w:firstLine="0"/>
              <w:rPr>
                <w:rFonts w:eastAsia="Calibri"/>
              </w:rPr>
            </w:pPr>
            <w:r w:rsidRPr="00CE5979">
              <w:rPr>
                <w:rFonts w:eastAsia="Calibri"/>
                <w:sz w:val="22"/>
                <w:szCs w:val="22"/>
              </w:rPr>
              <w:t>При знятті з обліку машини у разі встановлення факту, що подано підроблені документи, або факту знищення, підроблення ідентифікаційного номера машини, її складових частин ( вузлів і агрегатів) інформація про зазначені факти і такі документи негайно передаються до правоохоронних органів.</w:t>
            </w:r>
          </w:p>
          <w:p w:rsidR="002E0F3C" w:rsidRPr="00CE5979" w:rsidRDefault="002E0F3C" w:rsidP="002E0F3C">
            <w:pPr>
              <w:pStyle w:val="a4"/>
              <w:numPr>
                <w:ilvl w:val="0"/>
                <w:numId w:val="12"/>
              </w:numPr>
              <w:tabs>
                <w:tab w:val="left" w:pos="312"/>
              </w:tabs>
              <w:ind w:left="28" w:firstLine="0"/>
              <w:jc w:val="both"/>
              <w:rPr>
                <w:rFonts w:eastAsia="Calibri"/>
              </w:rPr>
            </w:pPr>
            <w:r w:rsidRPr="00CE5979">
              <w:rPr>
                <w:rFonts w:eastAsia="Calibri"/>
                <w:sz w:val="22"/>
                <w:szCs w:val="22"/>
              </w:rPr>
              <w:t>Строк дії виданих номерних знаків (Транзит) становить 30 діб, крім випадку, зазначеного у підпункті 5 пункту 8 Порядку реєстрації.</w:t>
            </w:r>
          </w:p>
          <w:p w:rsidR="002E0F3C" w:rsidRPr="00CE5979" w:rsidRDefault="002E0F3C" w:rsidP="002E0F3C">
            <w:pPr>
              <w:pStyle w:val="a4"/>
              <w:numPr>
                <w:ilvl w:val="0"/>
                <w:numId w:val="12"/>
              </w:numPr>
              <w:tabs>
                <w:tab w:val="left" w:pos="312"/>
              </w:tabs>
              <w:ind w:left="28" w:firstLine="0"/>
              <w:jc w:val="both"/>
              <w:rPr>
                <w:rFonts w:eastAsia="Calibri"/>
              </w:rPr>
            </w:pPr>
            <w:r w:rsidRPr="00CE5979">
              <w:rPr>
                <w:rFonts w:eastAsia="Calibri"/>
                <w:sz w:val="22"/>
                <w:szCs w:val="22"/>
              </w:rPr>
              <w:t xml:space="preserve">Машина, що належить неповнолітній особі, а у разі успадкування за законом - малолітній особі, реєструється за такою особою за наявності згоди </w:t>
            </w:r>
            <w:r w:rsidRPr="002236DC">
              <w:rPr>
                <w:rFonts w:eastAsia="Calibri"/>
                <w:color w:val="000000"/>
                <w:sz w:val="22"/>
                <w:szCs w:val="22"/>
              </w:rPr>
              <w:t>батьків (усиновлючів, опікуна, піклувальника), яка засвідчується нотаріально. В книзі реєстрації, у графі «Особливі відмітки» реєстраційного документа та в уніфікованій автоматизованій електронно-обліковій системі робиться запис про заборону зняття з обліку машин без дозволу батьків (усиновлючів, опікуна, піклувальника). У разі</w:t>
            </w:r>
            <w:r w:rsidRPr="00CE5979">
              <w:rPr>
                <w:rFonts w:eastAsia="Calibri"/>
                <w:sz w:val="22"/>
                <w:szCs w:val="22"/>
              </w:rPr>
              <w:t xml:space="preserve"> досягнення особою 18 річного віку або повної цивільної дієздатності всі обмеження щодо реєстрації та зняття з обліку машини, запровадження щодо неповнолітніх осіб скасовуються.</w:t>
            </w:r>
          </w:p>
        </w:tc>
      </w:tr>
    </w:tbl>
    <w:p w:rsidR="002E0F3C" w:rsidRPr="00CE5979" w:rsidRDefault="002E0F3C" w:rsidP="002E0F3C">
      <w:pPr>
        <w:rPr>
          <w:color w:val="000000"/>
          <w:sz w:val="28"/>
          <w:szCs w:val="28"/>
          <w:lang w:val="uk-UA"/>
        </w:rPr>
      </w:pPr>
      <w:r w:rsidRPr="00CE5979">
        <w:rPr>
          <w:color w:val="000000"/>
          <w:sz w:val="28"/>
          <w:szCs w:val="28"/>
          <w:lang w:val="uk-UA"/>
        </w:rPr>
        <w:t xml:space="preserve">  </w:t>
      </w:r>
    </w:p>
    <w:p w:rsidR="002E0F3C" w:rsidRPr="00CE5979" w:rsidRDefault="002E0F3C" w:rsidP="002E0F3C">
      <w:r w:rsidRPr="00CE5979">
        <w:t>*до інформаційної картки додається форма заяви про зняття з обліку.</w:t>
      </w:r>
    </w:p>
    <w:p w:rsidR="002E0F3C" w:rsidRPr="00CE5979" w:rsidRDefault="002E0F3C" w:rsidP="002E0F3C">
      <w:pPr>
        <w:rPr>
          <w:sz w:val="28"/>
        </w:rPr>
      </w:pPr>
    </w:p>
    <w:p w:rsidR="001F20A4" w:rsidRDefault="00F204F1"/>
    <w:sectPr w:rsidR="001F20A4" w:rsidSect="001C4B8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4F1" w:rsidRDefault="00F204F1" w:rsidP="00E54D4E">
      <w:r>
        <w:separator/>
      </w:r>
    </w:p>
  </w:endnote>
  <w:endnote w:type="continuationSeparator" w:id="0">
    <w:p w:rsidR="00F204F1" w:rsidRDefault="00F204F1" w:rsidP="00E5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4F1" w:rsidRDefault="00F204F1" w:rsidP="00E54D4E">
      <w:r>
        <w:separator/>
      </w:r>
    </w:p>
  </w:footnote>
  <w:footnote w:type="continuationSeparator" w:id="0">
    <w:p w:rsidR="00F204F1" w:rsidRDefault="00F204F1" w:rsidP="00E54D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5BB"/>
    <w:multiLevelType w:val="hybridMultilevel"/>
    <w:tmpl w:val="2AF0C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055F6"/>
    <w:multiLevelType w:val="hybridMultilevel"/>
    <w:tmpl w:val="B3266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8625E"/>
    <w:multiLevelType w:val="hybridMultilevel"/>
    <w:tmpl w:val="01440D96"/>
    <w:lvl w:ilvl="0" w:tplc="E2EE5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0296A"/>
    <w:multiLevelType w:val="hybridMultilevel"/>
    <w:tmpl w:val="40C40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65123"/>
    <w:multiLevelType w:val="hybridMultilevel"/>
    <w:tmpl w:val="C866922E"/>
    <w:lvl w:ilvl="0" w:tplc="E2EE5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B49CB"/>
    <w:multiLevelType w:val="hybridMultilevel"/>
    <w:tmpl w:val="7108CAFE"/>
    <w:lvl w:ilvl="0" w:tplc="E2EE5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278AD"/>
    <w:multiLevelType w:val="hybridMultilevel"/>
    <w:tmpl w:val="4426E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F49C6"/>
    <w:multiLevelType w:val="hybridMultilevel"/>
    <w:tmpl w:val="639A7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D1FA9"/>
    <w:multiLevelType w:val="hybridMultilevel"/>
    <w:tmpl w:val="E5BE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DD5D6A"/>
    <w:multiLevelType w:val="hybridMultilevel"/>
    <w:tmpl w:val="05C817F8"/>
    <w:lvl w:ilvl="0" w:tplc="E2EE5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C347C"/>
    <w:multiLevelType w:val="hybridMultilevel"/>
    <w:tmpl w:val="6CA2116C"/>
    <w:lvl w:ilvl="0" w:tplc="E2EE5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1A5371"/>
    <w:multiLevelType w:val="hybridMultilevel"/>
    <w:tmpl w:val="A1167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9"/>
  </w:num>
  <w:num w:numId="6">
    <w:abstractNumId w:val="10"/>
  </w:num>
  <w:num w:numId="7">
    <w:abstractNumId w:val="2"/>
  </w:num>
  <w:num w:numId="8">
    <w:abstractNumId w:val="11"/>
  </w:num>
  <w:num w:numId="9">
    <w:abstractNumId w:val="0"/>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23A0B"/>
    <w:rsid w:val="00195F06"/>
    <w:rsid w:val="001D619C"/>
    <w:rsid w:val="0020261C"/>
    <w:rsid w:val="00287AE6"/>
    <w:rsid w:val="002E0F3C"/>
    <w:rsid w:val="004C140D"/>
    <w:rsid w:val="005E6430"/>
    <w:rsid w:val="00857F4A"/>
    <w:rsid w:val="0095590F"/>
    <w:rsid w:val="00A13BA1"/>
    <w:rsid w:val="00AE7DF7"/>
    <w:rsid w:val="00AF44CA"/>
    <w:rsid w:val="00BC4322"/>
    <w:rsid w:val="00E54D4E"/>
    <w:rsid w:val="00F204F1"/>
    <w:rsid w:val="00F23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239C9-63AE-489E-8188-73C190DD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F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E0F3C"/>
    <w:rPr>
      <w:color w:val="000080"/>
      <w:u w:val="single"/>
    </w:rPr>
  </w:style>
  <w:style w:type="paragraph" w:styleId="a4">
    <w:name w:val="List Paragraph"/>
    <w:basedOn w:val="a"/>
    <w:uiPriority w:val="34"/>
    <w:qFormat/>
    <w:rsid w:val="002E0F3C"/>
    <w:pPr>
      <w:suppressAutoHyphens/>
      <w:ind w:left="720"/>
      <w:contextualSpacing/>
    </w:pPr>
    <w:rPr>
      <w:lang w:val="uk-UA" w:eastAsia="ar-SA"/>
    </w:rPr>
  </w:style>
  <w:style w:type="paragraph" w:styleId="a5">
    <w:name w:val="header"/>
    <w:basedOn w:val="a"/>
    <w:link w:val="a6"/>
    <w:uiPriority w:val="99"/>
    <w:unhideWhenUsed/>
    <w:rsid w:val="00E54D4E"/>
    <w:pPr>
      <w:tabs>
        <w:tab w:val="center" w:pos="4819"/>
        <w:tab w:val="right" w:pos="9639"/>
      </w:tabs>
    </w:pPr>
  </w:style>
  <w:style w:type="character" w:customStyle="1" w:styleId="a6">
    <w:name w:val="Верхний колонтитул Знак"/>
    <w:basedOn w:val="a0"/>
    <w:link w:val="a5"/>
    <w:uiPriority w:val="99"/>
    <w:rsid w:val="00E54D4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54D4E"/>
    <w:pPr>
      <w:tabs>
        <w:tab w:val="center" w:pos="4819"/>
        <w:tab w:val="right" w:pos="9639"/>
      </w:tabs>
    </w:pPr>
  </w:style>
  <w:style w:type="character" w:customStyle="1" w:styleId="a8">
    <w:name w:val="Нижний колонтитул Знак"/>
    <w:basedOn w:val="a0"/>
    <w:link w:val="a7"/>
    <w:uiPriority w:val="99"/>
    <w:rsid w:val="00E54D4E"/>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57F4A"/>
    <w:pPr>
      <w:widowControl w:val="0"/>
      <w:autoSpaceDE w:val="0"/>
      <w:autoSpaceDN w:val="0"/>
      <w:spacing w:before="60"/>
      <w:ind w:left="62"/>
      <w:jc w:val="both"/>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priluki.cg.gov.ua" TargetMode="External"/><Relationship Id="rId3" Type="http://schemas.openxmlformats.org/officeDocument/2006/relationships/settings" Target="settings.xml"/><Relationship Id="rId7" Type="http://schemas.openxmlformats.org/officeDocument/2006/relationships/hyperlink" Target="mailto:cnapprilyk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nap-priluki.cg.gov.ua" TargetMode="External"/><Relationship Id="rId4" Type="http://schemas.openxmlformats.org/officeDocument/2006/relationships/webSettings" Target="webSettings.xml"/><Relationship Id="rId9" Type="http://schemas.openxmlformats.org/officeDocument/2006/relationships/hyperlink" Target="mailto:cnapprilyki@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14957</Words>
  <Characters>8526</Characters>
  <Application>Microsoft Office Word</Application>
  <DocSecurity>0</DocSecurity>
  <Lines>71</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PROTG889_USER04</cp:lastModifiedBy>
  <cp:revision>8</cp:revision>
  <dcterms:created xsi:type="dcterms:W3CDTF">2023-09-29T06:36:00Z</dcterms:created>
  <dcterms:modified xsi:type="dcterms:W3CDTF">2025-04-02T07:14:00Z</dcterms:modified>
</cp:coreProperties>
</file>